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C7E0" w14:textId="534A4290" w:rsidR="00DD1053" w:rsidRPr="00532684" w:rsidRDefault="00DD1053" w:rsidP="00DD1053">
      <w:pPr>
        <w:pStyle w:val="a7"/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>
        <w:t>10</w:t>
      </w:r>
      <w:r w:rsidR="00A052C0" w:rsidRPr="00A052C0">
        <w:rPr>
          <w:rFonts w:hint="eastAsia"/>
        </w:rPr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754C4F" w:rsidRPr="00754C4F">
        <w:t>R4-2117813</w:t>
      </w:r>
    </w:p>
    <w:p w14:paraId="634BA55A" w14:textId="4997CC4F" w:rsidR="00DD1053" w:rsidRPr="00444A16" w:rsidRDefault="00DD1053" w:rsidP="00DD1053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="00733211" w:rsidRPr="00733211">
        <w:rPr>
          <w:rFonts w:eastAsia="宋体"/>
          <w:lang w:eastAsia="zh-CN"/>
        </w:rPr>
        <w:t xml:space="preserve">, 1st-12th November, </w:t>
      </w:r>
      <w:r w:rsidRPr="009512D3">
        <w:rPr>
          <w:rFonts w:eastAsia="宋体"/>
          <w:lang w:eastAsia="zh-CN"/>
        </w:rPr>
        <w:t>2021</w:t>
      </w:r>
    </w:p>
    <w:p w14:paraId="29D21A8E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7C51784C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C80FD16" w14:textId="31A733E3" w:rsidR="00A455C0" w:rsidRPr="0079074D" w:rsidRDefault="00A455C0" w:rsidP="00D80359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074D" w:rsidRPr="0079074D">
        <w:rPr>
          <w:rFonts w:ascii="Arial" w:hAnsi="Arial" w:cs="Arial"/>
          <w:sz w:val="22"/>
        </w:rPr>
        <w:t>Discussion on</w:t>
      </w:r>
      <w:r w:rsidR="0083281F">
        <w:rPr>
          <w:rFonts w:ascii="Arial" w:hAnsi="Arial" w:cs="Arial"/>
          <w:kern w:val="0"/>
          <w:sz w:val="22"/>
        </w:rPr>
        <w:t xml:space="preserve"> RRM requirements for SL-DRX</w:t>
      </w:r>
    </w:p>
    <w:p w14:paraId="5B7A0A09" w14:textId="7F27E34C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3407BD">
        <w:rPr>
          <w:rFonts w:ascii="Arial" w:hAnsi="Arial" w:cs="Arial"/>
          <w:sz w:val="22"/>
        </w:rPr>
        <w:t>8.15.6.2</w:t>
      </w:r>
    </w:p>
    <w:p w14:paraId="73DFDB53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0"/>
    <w:bookmarkEnd w:id="1"/>
    <w:p w14:paraId="6DEDFA1B" w14:textId="77777777"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DA0E0DB" w14:textId="760B29FD" w:rsidR="00A455C0" w:rsidRPr="00F55284" w:rsidRDefault="005039D4" w:rsidP="0032677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last RAN4 meeting, RRM requirements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220A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SL-DRX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were discussed and a WF was approved [1]. In this </w:t>
      </w:r>
      <w:r w:rsidR="00C82F63" w:rsidRPr="00C82F6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contribution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our </w:t>
      </w:r>
      <w:r w:rsidR="008E3B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further</w:t>
      </w:r>
      <w:r w:rsidR="008E3B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consideration of several open issues of RRM requirement</w:t>
      </w:r>
      <w:r w:rsidR="00E8077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</w:t>
      </w:r>
      <w:r w:rsidR="005537F5" w:rsidRPr="005537F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SL-DRX</w:t>
      </w:r>
      <w:r w:rsidR="001F00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6E50D876" w14:textId="75E0D41E" w:rsidR="00EF3064" w:rsidRDefault="00F2679B" w:rsidP="004F0ADA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C7F5F98" w14:textId="6959D340" w:rsidR="00DD272E" w:rsidRPr="00DD272E" w:rsidRDefault="00DD272E" w:rsidP="00DD272E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</w:pPr>
      <w:r w:rsidRPr="00DD272E"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  <w:t xml:space="preserve">General </w:t>
      </w:r>
      <w:r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  <w:t>assumption</w:t>
      </w:r>
    </w:p>
    <w:p w14:paraId="3EEF8CAC" w14:textId="4B8C07CD" w:rsidR="006124AD" w:rsidRPr="006124AD" w:rsidRDefault="00A1641E" w:rsidP="006124AD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issue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A1641E">
        <w:rPr>
          <w:rFonts w:ascii="Times New Roman" w:eastAsia="宋体" w:hAnsi="Times New Roman" w:cs="Times New Roman"/>
          <w:kern w:val="0"/>
          <w:sz w:val="20"/>
          <w:szCs w:val="20"/>
        </w:rPr>
        <w:t>SL UE reception behavior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was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pointed out in last meeting. From our opinion, i</w:t>
      </w:r>
      <w:r w:rsidR="006124AD" w:rsidRPr="002F3BDF">
        <w:rPr>
          <w:rFonts w:ascii="Times New Roman" w:eastAsia="宋体" w:hAnsi="Times New Roman" w:cs="Times New Roman"/>
          <w:kern w:val="0"/>
          <w:sz w:val="20"/>
          <w:szCs w:val="20"/>
        </w:rPr>
        <w:t>t would be reasonable to take the assumption that UE performs one SL</w:t>
      </w:r>
      <w:r w:rsidR="006F1BFD" w:rsidRPr="002F3BDF">
        <w:rPr>
          <w:rFonts w:ascii="Times New Roman" w:eastAsia="宋体" w:hAnsi="Times New Roman" w:cs="Times New Roman"/>
          <w:kern w:val="0"/>
          <w:sz w:val="20"/>
          <w:szCs w:val="20"/>
        </w:rPr>
        <w:t>SS measurement per SL-DRX cycle, whi</w:t>
      </w:r>
      <w:r w:rsidR="00466189" w:rsidRPr="002F3BDF">
        <w:rPr>
          <w:rFonts w:ascii="Times New Roman" w:eastAsia="宋体" w:hAnsi="Times New Roman" w:cs="Times New Roman"/>
          <w:kern w:val="0"/>
          <w:sz w:val="20"/>
          <w:szCs w:val="20"/>
        </w:rPr>
        <w:t xml:space="preserve">ch is align with the principle </w:t>
      </w:r>
      <w:r w:rsidR="006F1BFD" w:rsidRPr="002F3BDF"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="00466189" w:rsidRPr="002F3BDF">
        <w:rPr>
          <w:rFonts w:ascii="Times New Roman" w:eastAsia="宋体" w:hAnsi="Times New Roman" w:cs="Times New Roman" w:hint="eastAsia"/>
          <w:kern w:val="0"/>
          <w:sz w:val="20"/>
          <w:szCs w:val="20"/>
        </w:rPr>
        <w:t>or</w:t>
      </w:r>
      <w:r w:rsidR="006F1BFD" w:rsidRPr="002F3B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466189" w:rsidRPr="002F3BDF">
        <w:rPr>
          <w:rFonts w:ascii="Times New Roman" w:eastAsia="宋体" w:hAnsi="Times New Roman" w:cs="Times New Roman"/>
          <w:kern w:val="0"/>
          <w:sz w:val="20"/>
          <w:szCs w:val="20"/>
        </w:rPr>
        <w:t>requirements of</w:t>
      </w:r>
      <w:r w:rsidR="006F1BFD" w:rsidRPr="002F3B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Uu-DRX.</w:t>
      </w:r>
      <w:r w:rsidR="00774D1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F7E684C" w14:textId="77777777" w:rsidR="00CB266A" w:rsidRDefault="00CB266A" w:rsidP="00CB266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RAN4 to define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sidelink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>requirements based on the assumption that UE performs one SLSS measurement per SL-DRX cycle.</w:t>
      </w:r>
    </w:p>
    <w:p w14:paraId="411D7EEA" w14:textId="63DE1585" w:rsidR="00164641" w:rsidRDefault="00CD3A96" w:rsidP="00CD3A96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Accord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ing to the agreement in RAN2, R17 sidelink enhancements would s</w:t>
      </w:r>
      <w:r w:rsidRPr="001E37DF">
        <w:rPr>
          <w:rFonts w:ascii="Times New Roman" w:eastAsia="宋体" w:hAnsi="Times New Roman" w:cs="Times New Roman"/>
          <w:kern w:val="0"/>
          <w:sz w:val="20"/>
          <w:szCs w:val="20"/>
        </w:rPr>
        <w:t>upport SL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-DRX for all </w:t>
      </w:r>
      <w:r w:rsidR="00767088">
        <w:rPr>
          <w:rFonts w:ascii="Times New Roman" w:eastAsia="宋体" w:hAnsi="Times New Roman" w:cs="Times New Roman" w:hint="eastAsia"/>
          <w:kern w:val="0"/>
          <w:sz w:val="20"/>
          <w:szCs w:val="20"/>
        </w:rPr>
        <w:t>service</w:t>
      </w:r>
      <w:r w:rsidR="0076708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types, </w:t>
      </w:r>
      <w:r w:rsidRPr="00CA5DE2">
        <w:rPr>
          <w:rFonts w:ascii="Times New Roman" w:eastAsia="宋体" w:hAnsi="Times New Roman" w:cs="Times New Roman"/>
          <w:kern w:val="0"/>
          <w:sz w:val="20"/>
          <w:szCs w:val="20"/>
        </w:rPr>
        <w:t>i.e. unicast, groupcast, and broadcast</w:t>
      </w:r>
      <w:r w:rsidR="00D57C07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D57C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D289E">
        <w:rPr>
          <w:rFonts w:ascii="Times New Roman" w:eastAsia="宋体" w:hAnsi="Times New Roman" w:cs="Times New Roman" w:hint="eastAsia"/>
          <w:kern w:val="0"/>
          <w:sz w:val="20"/>
          <w:szCs w:val="20"/>
        </w:rPr>
        <w:t>For SL</w:t>
      </w:r>
      <w:r w:rsidR="00AD289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D289E">
        <w:rPr>
          <w:rFonts w:ascii="Times New Roman" w:eastAsia="宋体" w:hAnsi="Times New Roman" w:cs="Times New Roman" w:hint="eastAsia"/>
          <w:kern w:val="0"/>
          <w:sz w:val="20"/>
          <w:szCs w:val="20"/>
        </w:rPr>
        <w:t>unicast</w:t>
      </w:r>
      <w:r w:rsidR="00164641"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 w:rsid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SL DRX configuration was decided between Tx-UE and Rx-UE.</w:t>
      </w:r>
      <w:r w:rsidR="00DF797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SL groupcast and broadcast, </w:t>
      </w:r>
      <w:r w:rsidR="00164641" w:rsidRPr="00164641">
        <w:rPr>
          <w:rFonts w:ascii="Times New Roman" w:eastAsia="宋体" w:hAnsi="Times New Roman" w:cs="Times New Roman"/>
          <w:kern w:val="0"/>
          <w:sz w:val="20"/>
          <w:szCs w:val="20"/>
        </w:rPr>
        <w:t>DRX cycle is configured per QoS profile.</w:t>
      </w:r>
      <w:r w:rsid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F7971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case the SL </w:t>
      </w:r>
      <w:r w:rsidR="00DF7971" w:rsidRPr="00DF7971">
        <w:rPr>
          <w:rFonts w:ascii="Times New Roman" w:eastAsia="宋体" w:hAnsi="Times New Roman" w:cs="Times New Roman"/>
          <w:kern w:val="0"/>
          <w:sz w:val="20"/>
          <w:szCs w:val="20"/>
        </w:rPr>
        <w:t>UE has multiple QoS profiles for same DST L2 ID</w:t>
      </w:r>
      <w:r w:rsidR="00DF7971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F7971" w:rsidRPr="00DF7971">
        <w:rPr>
          <w:rFonts w:ascii="Times New Roman" w:eastAsia="宋体" w:hAnsi="Times New Roman" w:cs="Times New Roman"/>
          <w:kern w:val="0"/>
          <w:sz w:val="20"/>
          <w:szCs w:val="20"/>
        </w:rPr>
        <w:t xml:space="preserve">whether UE has to down-select to a single </w:t>
      </w:r>
      <w:r w:rsidR="00DF7971">
        <w:rPr>
          <w:rFonts w:ascii="Times New Roman" w:eastAsia="宋体" w:hAnsi="Times New Roman" w:cs="Times New Roman"/>
          <w:kern w:val="0"/>
          <w:sz w:val="20"/>
          <w:szCs w:val="20"/>
        </w:rPr>
        <w:t xml:space="preserve">DRX configuration is under discussion. </w:t>
      </w:r>
      <w:r w:rsid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Also, according to the latest agreements in RAN2, default </w:t>
      </w:r>
      <w:r w:rsidR="00164641" w:rsidRPr="00164641">
        <w:rPr>
          <w:rFonts w:ascii="Times New Roman" w:eastAsia="宋体" w:hAnsi="Times New Roman" w:cs="Times New Roman"/>
          <w:kern w:val="0"/>
          <w:sz w:val="20"/>
          <w:szCs w:val="20"/>
        </w:rPr>
        <w:t>DRX configuration(s)</w:t>
      </w:r>
      <w:r w:rsid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C6545"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r w:rsid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introduced for SL groupcast and broadcast, which could be used </w:t>
      </w:r>
      <w:r w:rsidR="00164641" w:rsidRP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QoS profile(s) </w:t>
      </w:r>
      <w:r w:rsidR="00DF7971">
        <w:rPr>
          <w:rFonts w:ascii="Times New Roman" w:eastAsia="宋体" w:hAnsi="Times New Roman" w:cs="Times New Roman"/>
          <w:kern w:val="0"/>
          <w:sz w:val="20"/>
          <w:szCs w:val="20"/>
        </w:rPr>
        <w:t>that</w:t>
      </w:r>
      <w:r w:rsidR="00164641" w:rsidRP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D7826">
        <w:rPr>
          <w:rFonts w:ascii="Times New Roman" w:eastAsia="宋体" w:hAnsi="Times New Roman" w:cs="Times New Roman"/>
          <w:kern w:val="0"/>
          <w:sz w:val="20"/>
          <w:szCs w:val="20"/>
        </w:rPr>
        <w:t>has no mapping</w:t>
      </w:r>
      <w:r w:rsidR="00164641" w:rsidRPr="001646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DRX configuration</w:t>
      </w:r>
      <w:r w:rsidR="00FD7826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 w:rsidR="00DF797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C5FFE70" w14:textId="6C99D139" w:rsidR="00961F86" w:rsidRDefault="00DF7971" w:rsidP="00A72DEA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ased on the current situation, one SL UE would monitoring</w:t>
      </w:r>
      <w:r w:rsidR="006D27BD">
        <w:rPr>
          <w:rFonts w:ascii="Times New Roman" w:eastAsia="宋体" w:hAnsi="Times New Roman" w:cs="Times New Roman"/>
          <w:kern w:val="0"/>
          <w:sz w:val="20"/>
          <w:szCs w:val="20"/>
        </w:rPr>
        <w:t xml:space="preserve"> PSCCH based 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multiple </w:t>
      </w:r>
      <w:r w:rsidR="003C6021">
        <w:rPr>
          <w:rFonts w:ascii="Times New Roman" w:eastAsia="宋体" w:hAnsi="Times New Roman" w:cs="Times New Roman"/>
          <w:kern w:val="0"/>
          <w:sz w:val="20"/>
          <w:szCs w:val="20"/>
        </w:rPr>
        <w:t>SL DRX cycles at the same time.</w:t>
      </w:r>
      <w:r w:rsidR="006D27B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55089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1438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</w:t>
      </w:r>
      <w:r w:rsidR="001438A3" w:rsidRPr="001438A3">
        <w:rPr>
          <w:rFonts w:ascii="Times New Roman" w:eastAsia="宋体" w:hAnsi="Times New Roman" w:cs="Times New Roman"/>
          <w:kern w:val="0"/>
          <w:sz w:val="20"/>
          <w:szCs w:val="20"/>
        </w:rPr>
        <w:t xml:space="preserve">e </w:t>
      </w:r>
      <w:r w:rsidR="007A5DCF">
        <w:rPr>
          <w:rFonts w:ascii="Times New Roman" w:eastAsia="宋体" w:hAnsi="Times New Roman" w:cs="Times New Roman"/>
          <w:kern w:val="0"/>
          <w:sz w:val="20"/>
          <w:szCs w:val="20"/>
        </w:rPr>
        <w:t>requirements</w:t>
      </w:r>
      <w:r w:rsidR="00FD7EC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D7ECA">
        <w:rPr>
          <w:rFonts w:ascii="Times New Roman" w:eastAsia="宋体" w:hAnsi="Times New Roman" w:cs="Times New Roman" w:hint="eastAsia"/>
          <w:kern w:val="0"/>
          <w:sz w:val="20"/>
          <w:szCs w:val="20"/>
        </w:rPr>
        <w:t>for</w:t>
      </w:r>
      <w:r w:rsidR="00FD7EC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41D7F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41D7F" w:rsidRPr="00FD7ECA">
        <w:rPr>
          <w:rFonts w:ascii="Times New Roman" w:eastAsia="宋体" w:hAnsi="Times New Roman" w:cs="Times New Roman"/>
          <w:kern w:val="0"/>
          <w:sz w:val="20"/>
          <w:szCs w:val="20"/>
        </w:rPr>
        <w:t>ynchronization</w:t>
      </w:r>
      <w:r w:rsidR="00FD7ECA" w:rsidRPr="00FD7EC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related measurements</w:t>
      </w:r>
      <w:r w:rsidR="00355089">
        <w:rPr>
          <w:rFonts w:ascii="Times New Roman" w:eastAsia="宋体" w:hAnsi="Times New Roman" w:cs="Times New Roman"/>
          <w:kern w:val="0"/>
          <w:sz w:val="20"/>
          <w:szCs w:val="20"/>
        </w:rPr>
        <w:t>, RAN4 need to select one certain SL DRX cycle.</w:t>
      </w:r>
      <w:r w:rsidR="005D7E8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F496E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our perspective, </w:t>
      </w:r>
      <w:r w:rsidR="007A5DCF">
        <w:rPr>
          <w:rFonts w:ascii="Times New Roman" w:eastAsia="宋体" w:hAnsi="Times New Roman" w:cs="Times New Roman"/>
          <w:kern w:val="0"/>
          <w:sz w:val="20"/>
          <w:szCs w:val="20"/>
        </w:rPr>
        <w:t>the minimum or maximum SL DRX cycle could be selected.</w:t>
      </w:r>
    </w:p>
    <w:p w14:paraId="6307472B" w14:textId="77777777" w:rsidR="00CB266A" w:rsidRDefault="00CB266A" w:rsidP="00CB266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RAN4 to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discuss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 feasibility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select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ing proper DRX cycle in the multiple active SL DRX cycle for </w:t>
      </w:r>
      <w:r w:rsidRPr="00F41D7F">
        <w:rPr>
          <w:rFonts w:ascii="Times New Roman" w:eastAsia="宋体" w:hAnsi="Times New Roman" w:cs="Times New Roman"/>
          <w:b/>
          <w:kern w:val="0"/>
          <w:sz w:val="20"/>
          <w:szCs w:val="20"/>
        </w:rPr>
        <w:t>synch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ronization related measurements.</w:t>
      </w:r>
    </w:p>
    <w:p w14:paraId="4F35A2EF" w14:textId="303CF039" w:rsidR="00AE490A" w:rsidRDefault="00A72DEA" w:rsidP="00AE490A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Furthermore, i</w:t>
      </w:r>
      <w:r w:rsidR="00283D4E">
        <w:rPr>
          <w:rFonts w:ascii="Times New Roman" w:eastAsia="宋体" w:hAnsi="Times New Roman" w:cs="Times New Roman"/>
          <w:kern w:val="0"/>
          <w:sz w:val="20"/>
          <w:szCs w:val="20"/>
        </w:rPr>
        <w:t>f RAN4 to select one SL DRX cycle from</w:t>
      </w:r>
      <w:r w:rsidR="000450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multiple SL DRX configurations</w:t>
      </w:r>
      <w:r w:rsidR="003D349B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related RRM measurement</w:t>
      </w:r>
      <w:r w:rsidR="000450DF">
        <w:rPr>
          <w:rFonts w:ascii="Times New Roman" w:eastAsia="宋体" w:hAnsi="Times New Roman" w:cs="Times New Roman"/>
          <w:kern w:val="0"/>
          <w:sz w:val="20"/>
          <w:szCs w:val="20"/>
        </w:rPr>
        <w:t>, UE may face the problem of frequent</w:t>
      </w:r>
      <w:r w:rsidR="000D3B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450DF">
        <w:rPr>
          <w:rFonts w:ascii="Times New Roman" w:eastAsia="宋体" w:hAnsi="Times New Roman" w:cs="Times New Roman"/>
          <w:kern w:val="0"/>
          <w:sz w:val="20"/>
          <w:szCs w:val="20"/>
        </w:rPr>
        <w:t>transition</w:t>
      </w:r>
      <w:r w:rsidR="000D3B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DRX cycle</w:t>
      </w:r>
      <w:r w:rsidR="000450DF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AE490A" w:rsidRPr="00AE490A">
        <w:rPr>
          <w:rFonts w:ascii="Times New Roman" w:eastAsia="宋体" w:hAnsi="Times New Roman" w:cs="Times New Roman"/>
          <w:kern w:val="0"/>
          <w:sz w:val="20"/>
          <w:szCs w:val="20"/>
        </w:rPr>
        <w:t xml:space="preserve">RAN4 </w:t>
      </w:r>
      <w:r w:rsidR="00AE49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also </w:t>
      </w:r>
      <w:r w:rsidR="00AE490A" w:rsidRPr="00AE490A">
        <w:rPr>
          <w:rFonts w:ascii="Times New Roman" w:eastAsia="宋体" w:hAnsi="Times New Roman" w:cs="Times New Roman"/>
          <w:kern w:val="0"/>
          <w:sz w:val="20"/>
          <w:szCs w:val="20"/>
        </w:rPr>
        <w:t>needs to consider minimum requirements at transitions for different selected DRX cycle</w:t>
      </w:r>
      <w:r w:rsidR="00AE49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D427C8B" w14:textId="77777777" w:rsidR="00FB6C0D" w:rsidRPr="00C5523A" w:rsidRDefault="00FB6C0D" w:rsidP="00FB6C0D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EE032B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RAN4 to consider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the </w:t>
      </w:r>
      <w:r w:rsidRPr="00EE032B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minimum requirements at transitions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due to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possible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change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selected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DRX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cycle.</w:t>
      </w:r>
    </w:p>
    <w:p w14:paraId="07934F73" w14:textId="1632AA27" w:rsidR="00CA7D5D" w:rsidRPr="00CA7D5D" w:rsidRDefault="00CA7D5D" w:rsidP="00CA7D5D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</w:pPr>
      <w:r w:rsidRPr="00CA7D5D"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  <w:lastRenderedPageBreak/>
        <w:t>Initiation/cease of SLSS transmissions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9631"/>
      </w:tblGrid>
      <w:tr w:rsidR="00A76A24" w:rsidRPr="00A76A24" w14:paraId="415B41D1" w14:textId="77777777" w:rsidTr="002B23BC">
        <w:trPr>
          <w:cantSplit/>
          <w:trHeight w:val="1134"/>
        </w:trPr>
        <w:tc>
          <w:tcPr>
            <w:tcW w:w="5000" w:type="pct"/>
          </w:tcPr>
          <w:p w14:paraId="1334A4F7" w14:textId="51F96828" w:rsidR="002B23BC" w:rsidRPr="00A3279D" w:rsidRDefault="002B23BC" w:rsidP="00131C7A">
            <w:pPr>
              <w:pStyle w:val="a8"/>
              <w:keepNext/>
              <w:keepLines/>
              <w:ind w:left="400" w:firstLineChars="0" w:firstLine="0"/>
              <w:outlineLvl w:val="3"/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</w:pPr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>Issue 1-2-1 : Initiation/cease of SLSS transmissions due to SL-DRX when GNSS/NR Cell /EUTRAN Cell is synchronization reference source</w:t>
            </w:r>
          </w:p>
          <w:p w14:paraId="65A95DB6" w14:textId="77777777" w:rsidR="002B23BC" w:rsidRPr="002B23BC" w:rsidRDefault="002B23BC" w:rsidP="002B23B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2B23B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1 : Consider Rel-16 evaluation period requirement as starting point if it does not depend on the progress of SL DRX</w:t>
            </w:r>
          </w:p>
          <w:p w14:paraId="2FC1E57B" w14:textId="6F8393C5" w:rsidR="002B23BC" w:rsidRPr="002B23BC" w:rsidRDefault="002B23BC" w:rsidP="002B23B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2B23B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2 : Consider the progress of SL DRX, e.g., impact of alignment between SL DRX and Uu DRX</w:t>
            </w:r>
          </w:p>
          <w:p w14:paraId="3C8D7DB8" w14:textId="77777777" w:rsidR="002B23BC" w:rsidRPr="00A3279D" w:rsidRDefault="002B23BC" w:rsidP="00131C7A">
            <w:pPr>
              <w:pStyle w:val="a8"/>
              <w:keepNext/>
              <w:keepLines/>
              <w:numPr>
                <w:ilvl w:val="0"/>
                <w:numId w:val="15"/>
              </w:numPr>
              <w:ind w:firstLineChars="0"/>
              <w:outlineLvl w:val="3"/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</w:pPr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 xml:space="preserve">Issue 1-2-2 : Initiation/cease of SLSS transmissions due to SL-DRX when SyncRef UE is synchronization reference source </w:t>
            </w:r>
          </w:p>
          <w:p w14:paraId="1B1CD41D" w14:textId="77777777" w:rsidR="002B23BC" w:rsidRPr="002B23BC" w:rsidRDefault="002B23BC" w:rsidP="002B23B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2B23B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1 : Consider T</w:t>
            </w:r>
            <w:r w:rsidRPr="00550F9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vertAlign w:val="subscript"/>
                <w:lang w:eastAsia="ko-KR"/>
              </w:rPr>
              <w:t>evaluate,SLSS</w:t>
            </w:r>
            <w:r w:rsidRPr="002B23B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 xml:space="preserve"> = max(4 S-SSB periods, 4 SL-DRX cycles) as starting point</w:t>
            </w:r>
          </w:p>
          <w:p w14:paraId="3C020EF6" w14:textId="77777777" w:rsidR="002B23BC" w:rsidRPr="002B23BC" w:rsidRDefault="002B23BC" w:rsidP="002B23BC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2B23B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For multiple SL-DRX cycles, FFS which one would be applied</w:t>
            </w:r>
          </w:p>
          <w:p w14:paraId="3604D693" w14:textId="77777777" w:rsidR="002B23BC" w:rsidRPr="002B23BC" w:rsidRDefault="002B23BC" w:rsidP="002B23BC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2B23B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Other options based on the assumption of UE behavior different than one SLSS measurement per SL-DRX cycle are not precluded</w:t>
            </w:r>
          </w:p>
          <w:p w14:paraId="304E27D7" w14:textId="7AB701DC" w:rsidR="00A76A24" w:rsidRPr="002B23BC" w:rsidRDefault="002B23BC" w:rsidP="002B23B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4"/>
                <w:szCs w:val="24"/>
                <w:lang w:eastAsia="ko-KR"/>
              </w:rPr>
            </w:pPr>
            <w:r w:rsidRPr="002B23B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2 : Consider the progress of SL DRX, e.g., impact of alignment between SL DRX and Uu DRX</w:t>
            </w:r>
          </w:p>
        </w:tc>
      </w:tr>
    </w:tbl>
    <w:p w14:paraId="62FFF3A8" w14:textId="214D334B" w:rsidR="00AB3F1D" w:rsidRDefault="007E5939" w:rsidP="00AB3F1D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E575B2">
        <w:rPr>
          <w:rFonts w:ascii="Times New Roman" w:eastAsia="宋体" w:hAnsi="Times New Roman" w:cs="Times New Roman"/>
          <w:kern w:val="0"/>
          <w:sz w:val="20"/>
          <w:szCs w:val="20"/>
        </w:rPr>
        <w:t xml:space="preserve">hen NR/E-UTRAN cell </w:t>
      </w:r>
      <w:r w:rsidR="00E87B68"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r w:rsidR="00E575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s</w:t>
      </w:r>
      <w:r w:rsidR="000A5D04">
        <w:rPr>
          <w:rFonts w:ascii="Times New Roman" w:eastAsia="宋体" w:hAnsi="Times New Roman" w:cs="Times New Roman"/>
          <w:kern w:val="0"/>
          <w:sz w:val="20"/>
          <w:szCs w:val="20"/>
        </w:rPr>
        <w:t>ynchronization reference source,</w:t>
      </w:r>
      <w:r w:rsidR="00FB24B0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performs measurements on Uu link and </w:t>
      </w:r>
      <w:r w:rsidR="000A5D0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evaluation time is derived based on the intra-frequency Uu measurement requirements. </w:t>
      </w:r>
      <w:r w:rsidR="000441B8" w:rsidRPr="000441B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</w:t>
      </w:r>
      <w:r w:rsidR="004302EB">
        <w:rPr>
          <w:rFonts w:ascii="Times New Roman" w:eastAsia="宋体" w:hAnsi="Times New Roman" w:cs="Times New Roman"/>
          <w:kern w:val="0"/>
          <w:sz w:val="20"/>
          <w:szCs w:val="20"/>
        </w:rPr>
        <w:t>case</w:t>
      </w:r>
      <w:r w:rsidR="000A5D0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4302EB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think </w:t>
      </w:r>
      <w:r w:rsidR="000A5D04">
        <w:rPr>
          <w:rFonts w:ascii="Times New Roman" w:eastAsia="宋体" w:hAnsi="Times New Roman" w:cs="Times New Roman"/>
          <w:kern w:val="0"/>
          <w:sz w:val="20"/>
          <w:szCs w:val="20"/>
        </w:rPr>
        <w:t>the introduction of SL-DRX would have no impact.</w:t>
      </w:r>
      <w:r w:rsidR="00AB3F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Also, to our knowledge, RAN2 is working to achieve the alignment between SL-DRX and Uu-DRX. We prefer to define the requirement based on the assumption </w:t>
      </w:r>
      <w:r w:rsidR="00AB3F1D" w:rsidRPr="003370C1">
        <w:rPr>
          <w:rFonts w:ascii="Times New Roman" w:eastAsia="宋体" w:hAnsi="Times New Roman" w:cs="Times New Roman"/>
          <w:kern w:val="0"/>
          <w:sz w:val="20"/>
          <w:szCs w:val="20"/>
        </w:rPr>
        <w:t xml:space="preserve">that SL-DRX </w:t>
      </w:r>
      <w:r w:rsidR="00AB3F1D">
        <w:rPr>
          <w:rFonts w:ascii="Times New Roman" w:eastAsia="宋体" w:hAnsi="Times New Roman" w:cs="Times New Roman" w:hint="eastAsia"/>
          <w:kern w:val="0"/>
          <w:sz w:val="20"/>
          <w:szCs w:val="20"/>
        </w:rPr>
        <w:t>would</w:t>
      </w:r>
      <w:r w:rsidR="00AB3F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B3F1D" w:rsidRPr="003370C1">
        <w:rPr>
          <w:rFonts w:ascii="Times New Roman" w:eastAsia="宋体" w:hAnsi="Times New Roman" w:cs="Times New Roman"/>
          <w:kern w:val="0"/>
          <w:sz w:val="20"/>
          <w:szCs w:val="20"/>
        </w:rPr>
        <w:t>be aligned with Uu-DRX.</w:t>
      </w:r>
      <w:r w:rsidR="00AB3F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B3F1D">
        <w:rPr>
          <w:rFonts w:ascii="Times New Roman" w:eastAsia="宋体" w:hAnsi="Times New Roman" w:cs="Times New Roman" w:hint="eastAsia"/>
          <w:kern w:val="0"/>
          <w:sz w:val="20"/>
          <w:szCs w:val="20"/>
        </w:rPr>
        <w:t>If</w:t>
      </w:r>
      <w:r w:rsidR="00AB3F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 is </w:t>
      </w:r>
      <w:r w:rsidR="00AB3F1D" w:rsidRPr="00680E9E">
        <w:rPr>
          <w:rFonts w:ascii="Times New Roman" w:eastAsia="宋体" w:hAnsi="Times New Roman" w:cs="Times New Roman"/>
          <w:kern w:val="0"/>
          <w:sz w:val="20"/>
          <w:szCs w:val="20"/>
        </w:rPr>
        <w:t>concluded</w:t>
      </w:r>
      <w:r w:rsidR="00AB3F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the alignment between SL-DRX and Uu-DRX cannot be </w:t>
      </w:r>
      <w:r w:rsidR="00AB3F1D" w:rsidRPr="00680E9E">
        <w:rPr>
          <w:rFonts w:ascii="Times New Roman" w:eastAsia="宋体" w:hAnsi="Times New Roman" w:cs="Times New Roman"/>
          <w:kern w:val="0"/>
          <w:sz w:val="20"/>
          <w:szCs w:val="20"/>
        </w:rPr>
        <w:t>guarantee</w:t>
      </w:r>
      <w:r w:rsidR="00AB3F1D">
        <w:rPr>
          <w:rFonts w:ascii="Times New Roman" w:eastAsia="宋体" w:hAnsi="Times New Roman" w:cs="Times New Roman"/>
          <w:kern w:val="0"/>
          <w:sz w:val="20"/>
          <w:szCs w:val="20"/>
        </w:rPr>
        <w:t>d, RAN4 can further study the potential impact.</w:t>
      </w:r>
    </w:p>
    <w:p w14:paraId="7CB8F6A5" w14:textId="77777777" w:rsidR="00FB6C0D" w:rsidRPr="00AB3F1D" w:rsidRDefault="00FB6C0D" w:rsidP="00FB6C0D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RAN4 to define the requirements based on the assumption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641915">
        <w:rPr>
          <w:rFonts w:ascii="Times New Roman" w:eastAsia="宋体" w:hAnsi="Times New Roman" w:cs="Times New Roman"/>
          <w:b/>
          <w:kern w:val="0"/>
          <w:sz w:val="20"/>
          <w:szCs w:val="20"/>
        </w:rPr>
        <w:t>that SL-DRX would be aligned with Uu-DRX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FB24B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when NR/E-UTRAN cell is as synchronization reference source</w:t>
      </w:r>
      <w:r w:rsidRPr="00641915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5EDB1286" w14:textId="77777777" w:rsidR="00FB6C0D" w:rsidRDefault="00FB6C0D" w:rsidP="00FB6C0D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</w:t>
      </w:r>
      <w:r w:rsidRPr="00FB24B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he introduction of SL-DRX would have no impact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on the </w:t>
      </w:r>
      <w:r w:rsidRPr="00664A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requirements </w:t>
      </w:r>
      <w:r w:rsidRPr="00FB24B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when NR/E-UTRAN cell is as synchronization reference source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3B997E9B" w14:textId="1589C1FB" w:rsidR="00C5523A" w:rsidRDefault="00907C24" w:rsidP="00C5523A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When </w:t>
      </w:r>
      <w:r w:rsidRPr="000A5D04">
        <w:rPr>
          <w:rFonts w:ascii="Times New Roman" w:eastAsia="宋体" w:hAnsi="Times New Roman" w:cs="Times New Roman"/>
          <w:kern w:val="0"/>
          <w:sz w:val="20"/>
          <w:szCs w:val="20"/>
        </w:rPr>
        <w:t>SyncRef UE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</w:t>
      </w:r>
      <w:r w:rsidRPr="000A5D04">
        <w:rPr>
          <w:rFonts w:ascii="Times New Roman" w:eastAsia="宋体" w:hAnsi="Times New Roman" w:cs="Times New Roman"/>
          <w:kern w:val="0"/>
          <w:sz w:val="20"/>
          <w:szCs w:val="20"/>
        </w:rPr>
        <w:t>synchronization reference source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evaluate period requirements would be impacted by SL-DRX, which had </w:t>
      </w:r>
      <w:r w:rsidR="001164DD">
        <w:rPr>
          <w:rFonts w:ascii="Times New Roman" w:eastAsia="宋体" w:hAnsi="Times New Roman" w:cs="Times New Roman"/>
          <w:kern w:val="0"/>
          <w:sz w:val="20"/>
          <w:szCs w:val="20"/>
        </w:rPr>
        <w:t>reached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C37015">
        <w:rPr>
          <w:rFonts w:ascii="Times New Roman" w:eastAsia="宋体" w:hAnsi="Times New Roman" w:cs="Times New Roman"/>
          <w:kern w:val="0"/>
          <w:sz w:val="20"/>
          <w:szCs w:val="20"/>
        </w:rPr>
        <w:t>a consensus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last meeting.</w:t>
      </w:r>
      <w:r w:rsidR="00D34B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3E70">
        <w:rPr>
          <w:rFonts w:ascii="Times New Roman" w:eastAsia="宋体" w:hAnsi="Times New Roman" w:cs="Times New Roman"/>
          <w:kern w:val="0"/>
          <w:sz w:val="20"/>
          <w:szCs w:val="20"/>
        </w:rPr>
        <w:t>Based on the above discussion,</w:t>
      </w:r>
      <w:r w:rsidR="002F3B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2F3BDF" w:rsidRPr="002F3BDF">
        <w:rPr>
          <w:rFonts w:ascii="Times New Roman" w:eastAsia="宋体" w:hAnsi="Times New Roman" w:cs="Times New Roman"/>
          <w:kern w:val="0"/>
          <w:sz w:val="20"/>
          <w:szCs w:val="20"/>
        </w:rPr>
        <w:t>initia</w:t>
      </w:r>
      <w:r w:rsidR="002F3BDF">
        <w:rPr>
          <w:rFonts w:ascii="Times New Roman" w:eastAsia="宋体" w:hAnsi="Times New Roman" w:cs="Times New Roman"/>
          <w:kern w:val="0"/>
          <w:sz w:val="20"/>
          <w:szCs w:val="20"/>
        </w:rPr>
        <w:t xml:space="preserve">tion/cease of SLSS transmission requirements could be defined as </w:t>
      </w:r>
      <w:r w:rsidR="002F3BDF" w:rsidRPr="00BA6253">
        <w:rPr>
          <w:rFonts w:ascii="Times New Roman" w:eastAsia="宋体" w:hAnsi="Times New Roman" w:cs="Times New Roman"/>
          <w:kern w:val="0"/>
          <w:sz w:val="20"/>
          <w:szCs w:val="20"/>
        </w:rPr>
        <w:t>max(4 S-SSB periods, 4 SL-DRX cycles)</w:t>
      </w:r>
      <w:r w:rsidR="002F3BDF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944625A" w14:textId="459A12C0" w:rsidR="005E09CA" w:rsidRDefault="00D50985" w:rsidP="005E09C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bookmarkStart w:id="2" w:name="OLE_LINK4"/>
      <w:bookmarkStart w:id="3" w:name="OLE_LINK5"/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B647C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RAN4 to define</w:t>
      </w:r>
      <w:r w:rsidR="00ED23B8" w:rsidRPr="00ED23B8">
        <w:t xml:space="preserve"> </w:t>
      </w:r>
      <w:r w:rsidR="00ED23B8" w:rsidRPr="00ED23B8">
        <w:rPr>
          <w:rFonts w:ascii="Times New Roman" w:eastAsia="宋体" w:hAnsi="Times New Roman" w:cs="Times New Roman"/>
          <w:b/>
          <w:kern w:val="0"/>
          <w:sz w:val="20"/>
          <w:szCs w:val="20"/>
        </w:rPr>
        <w:t>T</w:t>
      </w:r>
      <w:r w:rsidR="00ED23B8" w:rsidRPr="00ED23B8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</w:rPr>
        <w:t>evaluate,SLSS</w:t>
      </w:r>
      <w:r w:rsidR="00ED23B8" w:rsidRPr="00ED23B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= max(4 S-SSB periods, 4 SL-DRX cycles)</w:t>
      </w:r>
      <w:r w:rsidR="00F545D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w</w:t>
      </w:r>
      <w:r w:rsidR="00F545D4" w:rsidRPr="00F545D4">
        <w:rPr>
          <w:rFonts w:ascii="Times New Roman" w:eastAsia="宋体" w:hAnsi="Times New Roman" w:cs="Times New Roman"/>
          <w:b/>
          <w:kern w:val="0"/>
          <w:sz w:val="20"/>
          <w:szCs w:val="20"/>
        </w:rPr>
        <w:t>hen SyncRef UE is synchronization reference source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  <w:bookmarkEnd w:id="2"/>
      <w:bookmarkEnd w:id="3"/>
    </w:p>
    <w:p w14:paraId="5E3D740F" w14:textId="0DF2C4A4" w:rsidR="00CA7D5D" w:rsidRPr="00CA7D5D" w:rsidRDefault="00CA7D5D" w:rsidP="00CA7D5D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</w:pPr>
      <w:r w:rsidRPr="00CA7D5D"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  <w:t>Selection/reselection of V2X Synchronization Reference Source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51E1" w14:paraId="27CC4F25" w14:textId="77777777" w:rsidTr="00AD51E1">
        <w:tc>
          <w:tcPr>
            <w:tcW w:w="9628" w:type="dxa"/>
          </w:tcPr>
          <w:p w14:paraId="1FAE8F73" w14:textId="77777777" w:rsidR="00AF4CA9" w:rsidRPr="00A3279D" w:rsidRDefault="00AF4CA9" w:rsidP="00AF4CA9">
            <w:pPr>
              <w:pStyle w:val="a8"/>
              <w:keepNext/>
              <w:keepLines/>
              <w:ind w:left="400" w:firstLineChars="0" w:firstLine="0"/>
              <w:outlineLvl w:val="3"/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</w:pPr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>Issue 1-2-3 : SyncRef UE detection time of</w:t>
            </w:r>
            <w:bookmarkStart w:id="4" w:name="OLE_LINK2"/>
            <w:bookmarkStart w:id="5" w:name="OLE_LINK3"/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 xml:space="preserve"> Selection/reselection of V2X Synchronization Reference Source</w:t>
            </w:r>
            <w:bookmarkEnd w:id="4"/>
            <w:bookmarkEnd w:id="5"/>
          </w:p>
          <w:p w14:paraId="06C1F1FE" w14:textId="77777777" w:rsidR="00AF4CA9" w:rsidRPr="00AF4CA9" w:rsidRDefault="00AF4CA9" w:rsidP="00AF4CA9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 xml:space="preserve">Define the requirements separately for synchronous case and asynchronous case </w:t>
            </w:r>
          </w:p>
          <w:p w14:paraId="596D4E20" w14:textId="77777777" w:rsidR="00AF4CA9" w:rsidRPr="00AF4CA9" w:rsidRDefault="00AF4CA9" w:rsidP="00AF4CA9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FFS</w:t>
            </w:r>
          </w:p>
          <w:p w14:paraId="515B0BF3" w14:textId="77777777" w:rsidR="00AF4CA9" w:rsidRPr="00AF4CA9" w:rsidRDefault="00AF4CA9" w:rsidP="00AF4CA9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How to select SL-DRX cycle length for multiple active SL-DRX configurations</w:t>
            </w:r>
          </w:p>
          <w:p w14:paraId="1736D842" w14:textId="0C3643E4" w:rsidR="00AF4CA9" w:rsidRPr="00AF4CA9" w:rsidRDefault="00AF4CA9" w:rsidP="00AF4CA9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Whether to consider measuring SLSS from multiple SLSS periods in a SL-DRX cycle, or measuring only SLSS from one SLSS period per SL-DRX cycle, if SL-DRX cycle length &gt; SLSS period</w:t>
            </w:r>
          </w:p>
          <w:p w14:paraId="2E130989" w14:textId="77777777" w:rsidR="00AF4CA9" w:rsidRPr="00A3279D" w:rsidRDefault="00AF4CA9" w:rsidP="00AF4CA9">
            <w:pPr>
              <w:pStyle w:val="a8"/>
              <w:keepNext/>
              <w:keepLines/>
              <w:numPr>
                <w:ilvl w:val="0"/>
                <w:numId w:val="15"/>
              </w:numPr>
              <w:ind w:firstLineChars="0"/>
              <w:outlineLvl w:val="3"/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</w:pPr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 xml:space="preserve">Issue 1-2-4 : PSBCH-RSRP measurement period of Selection/reselection of V2X Synchronization Reference Source </w:t>
            </w:r>
          </w:p>
          <w:p w14:paraId="2B619108" w14:textId="77777777" w:rsidR="00AF4CA9" w:rsidRPr="00AF4CA9" w:rsidRDefault="00AF4CA9" w:rsidP="00AF4CA9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1 : max(320ms, 2 SL-DRX cycles) as starting point</w:t>
            </w:r>
          </w:p>
          <w:p w14:paraId="5905A597" w14:textId="77777777" w:rsidR="00AF4CA9" w:rsidRPr="00AF4CA9" w:rsidRDefault="00AF4CA9" w:rsidP="00AF4CA9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For multiple SL-DRX cycles, FFS which one would be applied</w:t>
            </w:r>
          </w:p>
          <w:p w14:paraId="48AE68D9" w14:textId="77777777" w:rsidR="00AF4CA9" w:rsidRPr="00AF4CA9" w:rsidRDefault="00AF4CA9" w:rsidP="00AF4CA9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Other options based on the assumption of UE behavior different than one SLSS measurement per SL-DRX cycle are not precluded</w:t>
            </w:r>
          </w:p>
          <w:p w14:paraId="65F92240" w14:textId="77777777" w:rsidR="00AF4CA9" w:rsidRPr="00AF4CA9" w:rsidRDefault="00AF4CA9" w:rsidP="00AF4CA9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b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2 : FFS whether or not to depend on the progress of SL DRX</w:t>
            </w:r>
          </w:p>
          <w:p w14:paraId="21A3CDCA" w14:textId="77777777" w:rsidR="00AF4CA9" w:rsidRPr="00A3279D" w:rsidRDefault="00AF4CA9" w:rsidP="00AF4CA9">
            <w:pPr>
              <w:pStyle w:val="a8"/>
              <w:keepNext/>
              <w:keepLines/>
              <w:numPr>
                <w:ilvl w:val="0"/>
                <w:numId w:val="15"/>
              </w:numPr>
              <w:ind w:firstLineChars="0"/>
              <w:outlineLvl w:val="3"/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</w:pPr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>Issue 1-2-5 : UE dropping requirements of Selection/reselection of V2X Synchronization Reference Source</w:t>
            </w:r>
          </w:p>
          <w:p w14:paraId="241A7E60" w14:textId="77777777" w:rsidR="00AF4CA9" w:rsidRPr="00AF4CA9" w:rsidRDefault="00AF4CA9" w:rsidP="00AF4CA9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Selection/reselection of V2X Synchronization Reference Source with SL-DRX</w:t>
            </w:r>
          </w:p>
          <w:p w14:paraId="276EE100" w14:textId="77777777" w:rsidR="00AF4CA9" w:rsidRPr="00AF4CA9" w:rsidRDefault="00AF4CA9" w:rsidP="00AF4CA9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Asynchronous case: UE is allowed to drop V2X reception for the purpose selection/reselection of V2X Synchronization Reference Source</w:t>
            </w:r>
          </w:p>
          <w:p w14:paraId="57E92F66" w14:textId="097668B1" w:rsidR="00AD51E1" w:rsidRPr="00AF4CA9" w:rsidRDefault="00AF4CA9" w:rsidP="00AF4CA9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4"/>
                <w:szCs w:val="24"/>
                <w:lang w:eastAsia="ko-KR"/>
              </w:rPr>
            </w:pPr>
            <w:r w:rsidRPr="00AF4CA9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FFS if TX dropping requirement shall be defined and how to take into account SL-DRX</w:t>
            </w:r>
          </w:p>
        </w:tc>
      </w:tr>
    </w:tbl>
    <w:p w14:paraId="273C9D70" w14:textId="7ED4071C" w:rsidR="00542586" w:rsidRDefault="003805D7" w:rsidP="00E8318A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36702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requirements for 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selection/reselection of V2X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ynchronization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eference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so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urce</w:t>
      </w:r>
      <w:r w:rsidR="006012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6702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</w:t>
      </w:r>
      <w:r w:rsidR="006012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main</w:t>
      </w:r>
      <w:r w:rsidR="0081314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ly about </w:t>
      </w:r>
      <w:r w:rsidR="00260F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="00260F41" w:rsidRPr="00A64A8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177F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SyncRef UE </w:t>
      </w:r>
      <w:r w:rsidR="00260F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detection</w:t>
      </w:r>
      <w:r w:rsidR="00177F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time</w:t>
      </w:r>
      <w:r w:rsidR="00260F41" w:rsidRPr="00C4561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1314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</w:t>
      </w:r>
      <w:r w:rsidR="00260F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dropping rate</w:t>
      </w:r>
      <w:r w:rsidR="00C4561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E67D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current spec, the</w:t>
      </w:r>
      <w:r w:rsidR="0078724A" w:rsidRPr="007872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7872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SyncRef UE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detection time is defined as 1.6s for the 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lastRenderedPageBreak/>
        <w:t xml:space="preserve">synchronized case and 8s for the asynchronized case, corresponding to 10 SLSS periods and 50 </w:t>
      </w:r>
      <w:r w:rsidR="00B53A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SLSS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periods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 w:rsidRP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respectively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45296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CD3A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From our aspect</w:t>
      </w:r>
      <w:r w:rsidR="005425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E831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detection time would be modified </w:t>
      </w:r>
      <w:r w:rsidR="005425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considering the introduction of SL-DRX</w:t>
      </w:r>
      <w:r w:rsidR="00E831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7EA7CD1F" w14:textId="77777777" w:rsidR="00FB6C0D" w:rsidRPr="00E8318A" w:rsidRDefault="00FB6C0D" w:rsidP="00FB6C0D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</w:t>
      </w:r>
      <w:r w:rsidRPr="0032572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SyncRef UE detection time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need to be revisited due to the selected </w:t>
      </w:r>
      <w:r w:rsidRPr="0032572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SL-DRX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cycle</w:t>
      </w:r>
      <w:r w:rsidRPr="0032572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7DBB8C30" w14:textId="612BFA28" w:rsidR="00B30355" w:rsidRDefault="00B30355" w:rsidP="00E8318A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</w:t>
      </w:r>
      <w:r w:rsidRPr="00B303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PSBCH-RSRP measurement period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the current 320ms, e.g. 2 SLSS periods, need to be revisited considering the configuration of</w:t>
      </w:r>
      <w:r w:rsidR="009108E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selected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SL-DRX.</w:t>
      </w:r>
      <w:r w:rsidR="002E20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55EACF4E" w14:textId="77777777" w:rsidR="00FB6C0D" w:rsidRPr="00B0421F" w:rsidRDefault="00FB6C0D" w:rsidP="00FB6C0D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</w:t>
      </w:r>
      <w:r w:rsidRPr="0097485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to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define </w:t>
      </w:r>
      <w:r w:rsidRPr="00B0421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PSBCH-RSRP measurement period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363B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max(320ms, 2 SL-DRX cycles)</w:t>
      </w:r>
      <w:r w:rsidRPr="00B0421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4E1B87C2" w14:textId="28E62F10" w:rsidR="00994355" w:rsidRDefault="00994355" w:rsidP="00E8318A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To</w:t>
      </w:r>
      <w:r w:rsidRPr="009943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ensure</w:t>
      </w:r>
      <w:r w:rsidRPr="009943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sam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 performance as that in Rel-16, we prefer to reuse the existing Tx dropping rate and Rx dropping rate </w:t>
      </w:r>
      <w:r w:rsid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requirements for s</w:t>
      </w:r>
      <w:r w:rsidR="00974857" w:rsidRP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ynchronization </w:t>
      </w:r>
      <w:r w:rsid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="00974857" w:rsidRP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eference </w:t>
      </w:r>
      <w:r w:rsid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974857" w:rsidRP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ource</w:t>
      </w:r>
      <w:r w:rsid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</w:t>
      </w:r>
      <w:r w:rsidR="00974857" w:rsidRPr="009748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election/reselection with SL-DRX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5941922A" w14:textId="77777777" w:rsidR="00FB6C0D" w:rsidRDefault="00FB6C0D" w:rsidP="00FB6C0D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9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</w:t>
      </w:r>
      <w:r w:rsidRPr="0097485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to reuse the existing dropping requirements for synchronization reference source selection/reselection with SL-DRX.</w:t>
      </w:r>
    </w:p>
    <w:p w14:paraId="60CEA4C4" w14:textId="7A629B58" w:rsidR="005D7B38" w:rsidRPr="003C4058" w:rsidRDefault="003C4058" w:rsidP="003C4058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u w:val="single"/>
        </w:rPr>
        <w:t>Interruption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3C71" w14:paraId="46AB08D1" w14:textId="77777777" w:rsidTr="002E03BB">
        <w:tc>
          <w:tcPr>
            <w:tcW w:w="9628" w:type="dxa"/>
          </w:tcPr>
          <w:p w14:paraId="4833EFC3" w14:textId="77777777" w:rsidR="008C3C71" w:rsidRPr="00A3279D" w:rsidRDefault="008C3C71" w:rsidP="00961C45">
            <w:pPr>
              <w:pStyle w:val="a8"/>
              <w:keepNext/>
              <w:keepLines/>
              <w:ind w:left="420" w:firstLineChars="0" w:firstLine="0"/>
              <w:outlineLvl w:val="3"/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</w:pPr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>Issue 1-2-6 : Interruption to WAN due to SL-DRX</w:t>
            </w:r>
          </w:p>
          <w:p w14:paraId="0B81D8CB" w14:textId="77777777" w:rsidR="008C3C71" w:rsidRPr="008C3C71" w:rsidRDefault="008C3C71" w:rsidP="00961C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1 : Consider Rel-16 EN-DC interruption requirement as starting point</w:t>
            </w:r>
          </w:p>
          <w:p w14:paraId="0F66AC21" w14:textId="77777777" w:rsidR="008C3C71" w:rsidRPr="008C3C71" w:rsidRDefault="008C3C71" w:rsidP="00961C45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 xml:space="preserve">interruptions can occur due to tuning ON/OFF SL RF </w:t>
            </w:r>
          </w:p>
          <w:p w14:paraId="70E6334B" w14:textId="77777777" w:rsidR="008C3C71" w:rsidRPr="008C3C71" w:rsidRDefault="008C3C71" w:rsidP="00961C45">
            <w:pPr>
              <w:widowControl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at transitions between active and non-active during SL-DRX</w:t>
            </w:r>
          </w:p>
          <w:p w14:paraId="4A4AC51F" w14:textId="77777777" w:rsidR="008C3C71" w:rsidRPr="008C3C71" w:rsidRDefault="008C3C71" w:rsidP="00961C45">
            <w:pPr>
              <w:widowControl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at transitions from non-SL-DRX to SL-DRX</w:t>
            </w:r>
          </w:p>
          <w:p w14:paraId="31792049" w14:textId="77777777" w:rsidR="008C3C71" w:rsidRPr="008C3C71" w:rsidRDefault="008C3C71" w:rsidP="00961C45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 xml:space="preserve">Consider to avoid interruptions during certain occasions </w:t>
            </w:r>
          </w:p>
          <w:p w14:paraId="0ED86B30" w14:textId="77777777" w:rsidR="008C3C71" w:rsidRPr="008C3C71" w:rsidRDefault="008C3C71" w:rsidP="00961C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Option 2 : Consider interruption requirements during LTE ProSe as reference</w:t>
            </w:r>
          </w:p>
          <w:p w14:paraId="27F087E8" w14:textId="222EB068" w:rsidR="008C3C71" w:rsidRPr="008C3C71" w:rsidRDefault="008C3C71" w:rsidP="00961C45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Consider to avoid interruptions during certain occasions such as while onDurationTimer is running, during paging reception.</w:t>
            </w:r>
          </w:p>
          <w:p w14:paraId="519AA1A0" w14:textId="77777777" w:rsidR="008C3C71" w:rsidRPr="00A3279D" w:rsidRDefault="008C3C71" w:rsidP="00961C45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outlineLvl w:val="3"/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</w:pPr>
            <w:r w:rsidRPr="00A3279D">
              <w:rPr>
                <w:rFonts w:ascii="Calibri" w:eastAsia="等线 Light" w:hAnsi="Calibri" w:cs="Calibri"/>
                <w:b/>
                <w:bCs/>
                <w:sz w:val="20"/>
                <w:szCs w:val="20"/>
              </w:rPr>
              <w:t>Issue 1-2-7 : Interruption to SL due to Uu DRX</w:t>
            </w:r>
          </w:p>
          <w:p w14:paraId="343768DE" w14:textId="77777777" w:rsidR="008C3C71" w:rsidRPr="008C3C71" w:rsidRDefault="008C3C71" w:rsidP="00961C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FFS for specific scenarios for interruption to SL due to Uu DRX</w:t>
            </w:r>
          </w:p>
          <w:p w14:paraId="4BB700EB" w14:textId="1540CF17" w:rsidR="008C3C71" w:rsidRPr="00A21AC3" w:rsidRDefault="008C3C71" w:rsidP="00961C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4"/>
                <w:szCs w:val="24"/>
                <w:lang w:eastAsia="ko-KR"/>
              </w:rPr>
            </w:pPr>
            <w:r w:rsidRPr="008C3C71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Consider Rel-16 EN-DC interruption requirement as starting point</w:t>
            </w:r>
          </w:p>
        </w:tc>
      </w:tr>
    </w:tbl>
    <w:p w14:paraId="39F4F352" w14:textId="77777777" w:rsidR="008C3C71" w:rsidRPr="008C3C71" w:rsidRDefault="008C3C71" w:rsidP="008C3C71">
      <w:pPr>
        <w:widowControl/>
        <w:jc w:val="left"/>
        <w:rPr>
          <w:rFonts w:ascii="Calibri" w:eastAsia="Malgun Gothic" w:hAnsi="Calibri" w:cs="Calibri"/>
          <w:color w:val="000000"/>
          <w:kern w:val="0"/>
          <w:sz w:val="24"/>
          <w:szCs w:val="24"/>
          <w:lang w:eastAsia="ko-KR"/>
        </w:rPr>
        <w:sectPr w:rsidR="008C3C71" w:rsidRPr="008C3C71"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</w:sectPr>
      </w:pPr>
    </w:p>
    <w:p w14:paraId="12E72C72" w14:textId="29CE33F6" w:rsidR="00E978F8" w:rsidRPr="00C30DE6" w:rsidRDefault="00551DA3" w:rsidP="00C30DE6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30DE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F</w:t>
      </w:r>
      <w:r w:rsidRPr="00C30D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or the interruption requirements, </w:t>
      </w:r>
      <w:r w:rsidR="00FF7BE1" w:rsidRPr="00C30D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we agree to consider Rel-16 EN-DC interruption requirement as starting point. </w:t>
      </w:r>
      <w:r w:rsidR="00E978F8" w:rsidRPr="00C30D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the case where Uu and SL communication are based on separate RF chain, </w:t>
      </w:r>
      <w:r w:rsidR="001C5583" w:rsidRPr="00C30D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500us </w:t>
      </w:r>
      <w:r w:rsidR="00E978F8" w:rsidRPr="00C30D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of RF retuning time needs to be considered. For the case where Uu and SL communication are based on single RF chain, </w:t>
      </w:r>
      <w:r w:rsidR="001C5583" w:rsidRPr="00C30D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1ms of RF retuning time needs to be considered.</w:t>
      </w:r>
      <w:r w:rsidR="003E7384" w:rsidRPr="00C30D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Furthermore, 1 additional slot need to be considered for asynchronous interruption scenarios. </w:t>
      </w:r>
    </w:p>
    <w:p w14:paraId="05C4859D" w14:textId="76B49735" w:rsidR="00604E42" w:rsidRPr="00E978F8" w:rsidRDefault="00AD56E2" w:rsidP="00C30DE6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D56E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Proposal 10: RAN4 to define interruption requirements due to SL-DRX based on interruption time of 500us.</w:t>
      </w:r>
      <w:bookmarkStart w:id="6" w:name="_GoBack"/>
      <w:bookmarkEnd w:id="6"/>
    </w:p>
    <w:p w14:paraId="38FC2422" w14:textId="77777777" w:rsidR="00F2679B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Conclusion</w:t>
      </w:r>
    </w:p>
    <w:p w14:paraId="1EF4F62A" w14:textId="4CF52E58" w:rsidR="00B647CC" w:rsidRDefault="00B647CC" w:rsidP="00B647C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RAN4 to define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sidelink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>requirements based on the assumption that UE performs one SLSS measurement per SL-DRX cycle.</w:t>
      </w:r>
    </w:p>
    <w:p w14:paraId="36946859" w14:textId="47E8DA72" w:rsidR="00B647CC" w:rsidRDefault="00B647CC" w:rsidP="00B647C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RAN4 to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discuss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 feasibility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select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ing </w:t>
      </w:r>
      <w:r w:rsidR="00951536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proper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DRX cycle in the multiple</w:t>
      </w:r>
      <w:r w:rsidR="005D581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active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SL DRX cycle for </w:t>
      </w:r>
      <w:r w:rsidRPr="00F41D7F">
        <w:rPr>
          <w:rFonts w:ascii="Times New Roman" w:eastAsia="宋体" w:hAnsi="Times New Roman" w:cs="Times New Roman"/>
          <w:b/>
          <w:kern w:val="0"/>
          <w:sz w:val="20"/>
          <w:szCs w:val="20"/>
        </w:rPr>
        <w:t>synch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ronization related measurements.</w:t>
      </w:r>
    </w:p>
    <w:p w14:paraId="7673F5EC" w14:textId="25198248" w:rsidR="00B647CC" w:rsidRPr="00C5523A" w:rsidRDefault="00B647CC" w:rsidP="00B647C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EE032B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RAN4 to consider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the </w:t>
      </w:r>
      <w:r w:rsidRPr="00EE032B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minimum requirements at transitions </w:t>
      </w:r>
      <w:r w:rsidR="00951536">
        <w:rPr>
          <w:rFonts w:ascii="Times New Roman" w:eastAsia="宋体" w:hAnsi="Times New Roman" w:cs="Times New Roman"/>
          <w:b/>
          <w:kern w:val="0"/>
          <w:sz w:val="20"/>
          <w:szCs w:val="20"/>
        </w:rPr>
        <w:t>due to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possible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change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selected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DRX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cycle.</w:t>
      </w:r>
    </w:p>
    <w:p w14:paraId="59AE4589" w14:textId="19D29D0F" w:rsidR="00B647CC" w:rsidRPr="00AB3F1D" w:rsidRDefault="00B647CC" w:rsidP="00B647C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RAN4 to define the requirements based on the assumption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641915">
        <w:rPr>
          <w:rFonts w:ascii="Times New Roman" w:eastAsia="宋体" w:hAnsi="Times New Roman" w:cs="Times New Roman"/>
          <w:b/>
          <w:kern w:val="0"/>
          <w:sz w:val="20"/>
          <w:szCs w:val="20"/>
        </w:rPr>
        <w:t>that SL-DRX would be aligned with Uu-DRX</w:t>
      </w:r>
      <w:r w:rsidR="00BE72C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BE72C7" w:rsidRPr="00FB24B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when NR/E-UTRAN cell is as synchronization reference source</w:t>
      </w:r>
      <w:r w:rsidRPr="00641915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0DAE7AB4" w14:textId="77777777" w:rsidR="00B647CC" w:rsidRDefault="00B647CC" w:rsidP="00B647CC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</w:t>
      </w:r>
      <w:r w:rsidRPr="00FB24B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he introduction of SL-DRX would have no impact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on the </w:t>
      </w:r>
      <w:r w:rsidRPr="00664A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requirements </w:t>
      </w:r>
      <w:r w:rsidRPr="00FB24B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when NR/E-UTRAN cell is as synchronization reference source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79A60E60" w14:textId="77777777" w:rsidR="00B647CC" w:rsidRDefault="00B647CC" w:rsidP="00B647C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F2478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RAN4 to define</w:t>
      </w:r>
      <w:r w:rsidRPr="00ED23B8">
        <w:t xml:space="preserve"> </w:t>
      </w:r>
      <w:r w:rsidRPr="00ED23B8">
        <w:rPr>
          <w:rFonts w:ascii="Times New Roman" w:eastAsia="宋体" w:hAnsi="Times New Roman" w:cs="Times New Roman"/>
          <w:b/>
          <w:kern w:val="0"/>
          <w:sz w:val="20"/>
          <w:szCs w:val="20"/>
        </w:rPr>
        <w:t>T</w:t>
      </w:r>
      <w:r w:rsidRPr="00ED23B8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</w:rPr>
        <w:t>evaluate,SLSS</w:t>
      </w:r>
      <w:r w:rsidRPr="00ED23B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= max(4 S-SSB periods, 4 SL-DRX cycles)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w</w:t>
      </w:r>
      <w:r w:rsidRPr="00F545D4">
        <w:rPr>
          <w:rFonts w:ascii="Times New Roman" w:eastAsia="宋体" w:hAnsi="Times New Roman" w:cs="Times New Roman"/>
          <w:b/>
          <w:kern w:val="0"/>
          <w:sz w:val="20"/>
          <w:szCs w:val="20"/>
        </w:rPr>
        <w:t>hen SyncRef UE is synchronization reference source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7282618C" w14:textId="63C2F722" w:rsidR="00B647CC" w:rsidRPr="00E8318A" w:rsidRDefault="00B647CC" w:rsidP="00B647CC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BE72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32572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SyncRef UE detection time </w:t>
      </w:r>
      <w:r w:rsidR="00BE72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need to be revisited due to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selected </w:t>
      </w:r>
      <w:r w:rsidRPr="0032572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SL-DRX</w:t>
      </w:r>
      <w:r w:rsidR="00BE72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cycle</w:t>
      </w:r>
      <w:r w:rsidRPr="0032572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0EE52EA0" w14:textId="77777777" w:rsidR="00B647CC" w:rsidRPr="00B0421F" w:rsidRDefault="00B647CC" w:rsidP="00B647CC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</w:t>
      </w:r>
      <w:r w:rsidRPr="0097485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to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define </w:t>
      </w:r>
      <w:r w:rsidRPr="00B0421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PSBCH-RSRP measurement period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363B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max(320ms, 2 SL-DRX cycles)</w:t>
      </w:r>
      <w:r w:rsidRPr="00B0421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1F7C2316" w14:textId="77777777" w:rsidR="00B647CC" w:rsidRDefault="00B647CC" w:rsidP="00B647CC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9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</w:t>
      </w:r>
      <w:r w:rsidRPr="0097485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to reuse the existing dropping requirements for synchronization reference source selection/reselection with SL-DRX.</w:t>
      </w:r>
    </w:p>
    <w:p w14:paraId="410EB916" w14:textId="75A7B299" w:rsidR="005F5E40" w:rsidRPr="00E978F8" w:rsidRDefault="005F5E40" w:rsidP="005F5E40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10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to define </w:t>
      </w:r>
      <w:r w:rsidRPr="005251C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interruption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requirements due to SL-DRX </w:t>
      </w:r>
      <w:r w:rsidR="00AD56E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based 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interruption time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of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B6C0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500us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3BBA0617" w14:textId="77777777" w:rsidR="00F2679B" w:rsidRPr="00AF0AC3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Reference</w:t>
      </w:r>
    </w:p>
    <w:p w14:paraId="5507C962" w14:textId="338595D0" w:rsidR="00DB04C5" w:rsidRPr="00DB04C5" w:rsidRDefault="007C78E6" w:rsidP="00C92FD9">
      <w:pPr>
        <w:rPr>
          <w:rFonts w:ascii="Times New Roman" w:hAnsi="Times New Roman" w:cs="Times New Roman"/>
          <w:sz w:val="20"/>
          <w:szCs w:val="20"/>
        </w:rPr>
      </w:pPr>
      <w:r w:rsidRPr="007C78E6"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 w:rsidRPr="007C78E6">
        <w:rPr>
          <w:rFonts w:ascii="Times New Roman" w:eastAsia="宋体" w:hAnsi="Times New Roman" w:cs="Times New Roman"/>
          <w:kern w:val="0"/>
          <w:sz w:val="20"/>
          <w:szCs w:val="20"/>
        </w:rPr>
        <w:t xml:space="preserve">1] </w:t>
      </w:r>
      <w:r w:rsidR="00DF04C3" w:rsidRPr="00DF04C3">
        <w:rPr>
          <w:rFonts w:ascii="Times New Roman" w:eastAsia="宋体" w:hAnsi="Times New Roman" w:cs="Times New Roman"/>
          <w:kern w:val="0"/>
          <w:sz w:val="20"/>
          <w:szCs w:val="20"/>
        </w:rPr>
        <w:t>R4-2115350</w:t>
      </w:r>
      <w:r w:rsidR="005E3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B04C5" w:rsidRPr="00DB04C5">
        <w:rPr>
          <w:rFonts w:ascii="Times New Roman" w:eastAsia="宋体" w:hAnsi="Times New Roman" w:cs="Times New Roman"/>
          <w:kern w:val="0"/>
          <w:sz w:val="20"/>
          <w:szCs w:val="20"/>
        </w:rPr>
        <w:t>WF on NR SL enhancements RRM requirements</w:t>
      </w:r>
      <w:r w:rsidR="00DB04C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B04C5" w:rsidRPr="00DB04C5">
        <w:rPr>
          <w:rFonts w:ascii="Times New Roman" w:hAnsi="Times New Roman" w:cs="Times New Roman"/>
          <w:sz w:val="20"/>
          <w:szCs w:val="20"/>
        </w:rPr>
        <w:t>LG Electronics</w:t>
      </w:r>
    </w:p>
    <w:p w14:paraId="6A88855B" w14:textId="1D526744" w:rsidR="007C78E6" w:rsidRPr="00DB04C5" w:rsidRDefault="00C92FD9" w:rsidP="00C92FD9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2] </w:t>
      </w:r>
      <w:r w:rsidR="00DF04C3" w:rsidRPr="00DF04C3">
        <w:rPr>
          <w:rFonts w:ascii="Times New Roman" w:eastAsia="宋体" w:hAnsi="Times New Roman" w:cs="Times New Roman"/>
          <w:kern w:val="0"/>
          <w:sz w:val="20"/>
          <w:szCs w:val="20"/>
        </w:rPr>
        <w:t>R4-2115404</w:t>
      </w:r>
      <w:r w:rsidR="005E3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F04C3">
        <w:rPr>
          <w:rFonts w:ascii="Times New Roman" w:eastAsia="宋体" w:hAnsi="Times New Roman" w:cs="Times New Roman"/>
          <w:kern w:val="0"/>
          <w:sz w:val="20"/>
          <w:szCs w:val="20"/>
        </w:rPr>
        <w:t xml:space="preserve">Email discussion summary for </w:t>
      </w:r>
      <w:r w:rsidRPr="00C92FD9">
        <w:rPr>
          <w:rFonts w:ascii="Times New Roman" w:eastAsia="宋体" w:hAnsi="Times New Roman" w:cs="Times New Roman"/>
          <w:kern w:val="0"/>
          <w:sz w:val="20"/>
          <w:szCs w:val="20"/>
        </w:rPr>
        <w:t>NR_SL_enh_RRM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DB04C5">
        <w:rPr>
          <w:rFonts w:ascii="Times New Roman" w:hAnsi="Times New Roman" w:cs="Times New Roman"/>
          <w:sz w:val="20"/>
          <w:szCs w:val="20"/>
        </w:rPr>
        <w:t>LG Electronics</w:t>
      </w:r>
    </w:p>
    <w:p w14:paraId="1270EE92" w14:textId="77777777" w:rsidR="00F2679B" w:rsidRPr="00C92FD9" w:rsidRDefault="00F2679B"/>
    <w:sectPr w:rsidR="00F2679B" w:rsidRPr="00C92FD9" w:rsidSect="00A455C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E90AE" w14:textId="77777777" w:rsidR="0007784E" w:rsidRDefault="0007784E" w:rsidP="00A455C0">
      <w:r>
        <w:separator/>
      </w:r>
    </w:p>
  </w:endnote>
  <w:endnote w:type="continuationSeparator" w:id="0">
    <w:p w14:paraId="3D0E5727" w14:textId="77777777" w:rsidR="0007784E" w:rsidRDefault="0007784E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CDC28" w14:textId="77777777" w:rsidR="0007784E" w:rsidRDefault="0007784E" w:rsidP="00A455C0">
      <w:r>
        <w:separator/>
      </w:r>
    </w:p>
  </w:footnote>
  <w:footnote w:type="continuationSeparator" w:id="0">
    <w:p w14:paraId="5D036665" w14:textId="77777777" w:rsidR="0007784E" w:rsidRDefault="0007784E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318AF"/>
    <w:multiLevelType w:val="hybridMultilevel"/>
    <w:tmpl w:val="3BD23D4C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87C21"/>
    <w:multiLevelType w:val="hybridMultilevel"/>
    <w:tmpl w:val="89B459E8"/>
    <w:lvl w:ilvl="0" w:tplc="84960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CCA3C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4B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60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A6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41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C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6E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E4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823E64"/>
    <w:multiLevelType w:val="hybridMultilevel"/>
    <w:tmpl w:val="89ECA2FA"/>
    <w:lvl w:ilvl="0" w:tplc="D5466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23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CC085A">
      <w:numFmt w:val="none"/>
      <w:lvlText w:val=""/>
      <w:lvlJc w:val="left"/>
      <w:pPr>
        <w:tabs>
          <w:tab w:val="num" w:pos="360"/>
        </w:tabs>
      </w:pPr>
    </w:lvl>
    <w:lvl w:ilvl="3" w:tplc="A1220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801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44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9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09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B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863800"/>
    <w:multiLevelType w:val="hybridMultilevel"/>
    <w:tmpl w:val="10AE2CEE"/>
    <w:lvl w:ilvl="0" w:tplc="0C489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0DFF2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96A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2F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AA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1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CE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28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02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D26283"/>
    <w:multiLevelType w:val="hybridMultilevel"/>
    <w:tmpl w:val="E9363AD2"/>
    <w:lvl w:ilvl="0" w:tplc="F6C0A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1E14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5BAE">
      <w:start w:val="240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27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4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81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A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0A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723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752D8D"/>
    <w:multiLevelType w:val="hybridMultilevel"/>
    <w:tmpl w:val="63264568"/>
    <w:lvl w:ilvl="0" w:tplc="2C2AB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544D62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AAD04">
      <w:start w:val="240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88A76">
      <w:start w:val="2401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81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01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CF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8A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44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DE07AF"/>
    <w:multiLevelType w:val="hybridMultilevel"/>
    <w:tmpl w:val="FB1ACBB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1A597D"/>
    <w:multiLevelType w:val="hybridMultilevel"/>
    <w:tmpl w:val="B1024DAC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3" w:tplc="1D165F36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D6D44BF"/>
    <w:multiLevelType w:val="hybridMultilevel"/>
    <w:tmpl w:val="29285270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540632"/>
    <w:multiLevelType w:val="hybridMultilevel"/>
    <w:tmpl w:val="E408928C"/>
    <w:lvl w:ilvl="0" w:tplc="7FEE47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2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64D73A">
      <w:numFmt w:val="none"/>
      <w:lvlText w:val=""/>
      <w:lvlJc w:val="left"/>
      <w:pPr>
        <w:tabs>
          <w:tab w:val="num" w:pos="360"/>
        </w:tabs>
      </w:pPr>
    </w:lvl>
    <w:lvl w:ilvl="3" w:tplc="5C32498E">
      <w:numFmt w:val="none"/>
      <w:lvlText w:val=""/>
      <w:lvlJc w:val="left"/>
      <w:pPr>
        <w:tabs>
          <w:tab w:val="num" w:pos="360"/>
        </w:tabs>
      </w:pPr>
    </w:lvl>
    <w:lvl w:ilvl="4" w:tplc="3F504540">
      <w:numFmt w:val="none"/>
      <w:lvlText w:val=""/>
      <w:lvlJc w:val="left"/>
      <w:pPr>
        <w:tabs>
          <w:tab w:val="num" w:pos="360"/>
        </w:tabs>
      </w:pPr>
    </w:lvl>
    <w:lvl w:ilvl="5" w:tplc="146E352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14A0A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2613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40F1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73C0F4E"/>
    <w:multiLevelType w:val="hybridMultilevel"/>
    <w:tmpl w:val="C8E45202"/>
    <w:lvl w:ilvl="0" w:tplc="975AF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F643FF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561AB7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F614F5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9FE75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11044B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446C38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8BA49F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24CE5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2" w15:restartNumberingAfterBreak="0">
    <w:nsid w:val="4EEB5BC7"/>
    <w:multiLevelType w:val="hybridMultilevel"/>
    <w:tmpl w:val="516878AE"/>
    <w:lvl w:ilvl="0" w:tplc="1CC29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4B1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BB20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485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C1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66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20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FA8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81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F63F01"/>
    <w:multiLevelType w:val="hybridMultilevel"/>
    <w:tmpl w:val="8160CEC0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6AA0084"/>
    <w:multiLevelType w:val="hybridMultilevel"/>
    <w:tmpl w:val="21AE8C7E"/>
    <w:lvl w:ilvl="0" w:tplc="37A4E8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33A94E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263C20">
      <w:numFmt w:val="none"/>
      <w:lvlText w:val=""/>
      <w:lvlJc w:val="left"/>
      <w:pPr>
        <w:tabs>
          <w:tab w:val="num" w:pos="360"/>
        </w:tabs>
      </w:pPr>
    </w:lvl>
    <w:lvl w:ilvl="3" w:tplc="010A1A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0ED2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E69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1252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DBA8E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8AE8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C8B7779"/>
    <w:multiLevelType w:val="hybridMultilevel"/>
    <w:tmpl w:val="703C1A98"/>
    <w:lvl w:ilvl="0" w:tplc="9D2AB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2B5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06146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0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3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8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CF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4A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0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54036D"/>
    <w:multiLevelType w:val="hybridMultilevel"/>
    <w:tmpl w:val="35E4BF96"/>
    <w:lvl w:ilvl="0" w:tplc="6284EB3A">
      <w:start w:val="1"/>
      <w:numFmt w:val="bullet"/>
      <w:lvlText w:val="•"/>
      <w:lvlJc w:val="left"/>
      <w:pPr>
        <w:tabs>
          <w:tab w:val="num" w:pos="653"/>
        </w:tabs>
        <w:ind w:left="653" w:hanging="360"/>
      </w:pPr>
      <w:rPr>
        <w:rFonts w:ascii="Arial" w:hAnsi="Arial" w:hint="default"/>
      </w:rPr>
    </w:lvl>
    <w:lvl w:ilvl="1" w:tplc="91E69AF4">
      <w:start w:val="24017"/>
      <w:numFmt w:val="bullet"/>
      <w:lvlText w:val="•"/>
      <w:lvlJc w:val="left"/>
      <w:pPr>
        <w:tabs>
          <w:tab w:val="num" w:pos="1373"/>
        </w:tabs>
        <w:ind w:left="1373" w:hanging="360"/>
      </w:pPr>
      <w:rPr>
        <w:rFonts w:ascii="Arial" w:hAnsi="Arial" w:hint="default"/>
      </w:rPr>
    </w:lvl>
    <w:lvl w:ilvl="2" w:tplc="0CAEBB08" w:tentative="1">
      <w:start w:val="1"/>
      <w:numFmt w:val="bullet"/>
      <w:lvlText w:val="•"/>
      <w:lvlJc w:val="left"/>
      <w:pPr>
        <w:tabs>
          <w:tab w:val="num" w:pos="2093"/>
        </w:tabs>
        <w:ind w:left="2093" w:hanging="360"/>
      </w:pPr>
      <w:rPr>
        <w:rFonts w:ascii="Arial" w:hAnsi="Arial" w:hint="default"/>
      </w:rPr>
    </w:lvl>
    <w:lvl w:ilvl="3" w:tplc="B0A6814A" w:tentative="1">
      <w:start w:val="1"/>
      <w:numFmt w:val="bullet"/>
      <w:lvlText w:val="•"/>
      <w:lvlJc w:val="left"/>
      <w:pPr>
        <w:tabs>
          <w:tab w:val="num" w:pos="2813"/>
        </w:tabs>
        <w:ind w:left="2813" w:hanging="360"/>
      </w:pPr>
      <w:rPr>
        <w:rFonts w:ascii="Arial" w:hAnsi="Arial" w:hint="default"/>
      </w:rPr>
    </w:lvl>
    <w:lvl w:ilvl="4" w:tplc="5688F684" w:tentative="1">
      <w:start w:val="1"/>
      <w:numFmt w:val="bullet"/>
      <w:lvlText w:val="•"/>
      <w:lvlJc w:val="left"/>
      <w:pPr>
        <w:tabs>
          <w:tab w:val="num" w:pos="3533"/>
        </w:tabs>
        <w:ind w:left="3533" w:hanging="360"/>
      </w:pPr>
      <w:rPr>
        <w:rFonts w:ascii="Arial" w:hAnsi="Arial" w:hint="default"/>
      </w:rPr>
    </w:lvl>
    <w:lvl w:ilvl="5" w:tplc="EB804E20" w:tentative="1">
      <w:start w:val="1"/>
      <w:numFmt w:val="bullet"/>
      <w:lvlText w:val="•"/>
      <w:lvlJc w:val="left"/>
      <w:pPr>
        <w:tabs>
          <w:tab w:val="num" w:pos="4253"/>
        </w:tabs>
        <w:ind w:left="4253" w:hanging="360"/>
      </w:pPr>
      <w:rPr>
        <w:rFonts w:ascii="Arial" w:hAnsi="Arial" w:hint="default"/>
      </w:rPr>
    </w:lvl>
    <w:lvl w:ilvl="6" w:tplc="9A983AF4" w:tentative="1">
      <w:start w:val="1"/>
      <w:numFmt w:val="bullet"/>
      <w:lvlText w:val="•"/>
      <w:lvlJc w:val="left"/>
      <w:pPr>
        <w:tabs>
          <w:tab w:val="num" w:pos="4973"/>
        </w:tabs>
        <w:ind w:left="4973" w:hanging="360"/>
      </w:pPr>
      <w:rPr>
        <w:rFonts w:ascii="Arial" w:hAnsi="Arial" w:hint="default"/>
      </w:rPr>
    </w:lvl>
    <w:lvl w:ilvl="7" w:tplc="2E78307A" w:tentative="1">
      <w:start w:val="1"/>
      <w:numFmt w:val="bullet"/>
      <w:lvlText w:val="•"/>
      <w:lvlJc w:val="left"/>
      <w:pPr>
        <w:tabs>
          <w:tab w:val="num" w:pos="5693"/>
        </w:tabs>
        <w:ind w:left="5693" w:hanging="360"/>
      </w:pPr>
      <w:rPr>
        <w:rFonts w:ascii="Arial" w:hAnsi="Arial" w:hint="default"/>
      </w:rPr>
    </w:lvl>
    <w:lvl w:ilvl="8" w:tplc="0B7E60A2" w:tentative="1">
      <w:start w:val="1"/>
      <w:numFmt w:val="bullet"/>
      <w:lvlText w:val="•"/>
      <w:lvlJc w:val="left"/>
      <w:pPr>
        <w:tabs>
          <w:tab w:val="num" w:pos="6413"/>
        </w:tabs>
        <w:ind w:left="6413" w:hanging="360"/>
      </w:pPr>
      <w:rPr>
        <w:rFonts w:ascii="Arial" w:hAnsi="Arial" w:hint="default"/>
      </w:rPr>
    </w:lvl>
  </w:abstractNum>
  <w:abstractNum w:abstractNumId="17" w15:restartNumberingAfterBreak="0">
    <w:nsid w:val="75587A4F"/>
    <w:multiLevelType w:val="hybridMultilevel"/>
    <w:tmpl w:val="15AA5A1C"/>
    <w:lvl w:ilvl="0" w:tplc="51602FC6">
      <w:start w:val="1"/>
      <w:numFmt w:val="bullet"/>
      <w:lvlText w:val="•"/>
      <w:lvlJc w:val="left"/>
      <w:pPr>
        <w:tabs>
          <w:tab w:val="num" w:pos="420"/>
        </w:tabs>
        <w:ind w:left="420" w:hanging="360"/>
      </w:pPr>
      <w:rPr>
        <w:rFonts w:ascii="Arial" w:hAnsi="Arial" w:hint="default"/>
      </w:rPr>
    </w:lvl>
    <w:lvl w:ilvl="1" w:tplc="23421DA4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2" w:tplc="69CACDA8">
      <w:start w:val="4271"/>
      <w:numFmt w:val="bullet"/>
      <w:lvlText w:val="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27203DAC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4" w:tplc="746A8216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5" w:tplc="12F247BC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6" w:tplc="464C2480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7" w:tplc="CC74223C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8" w:tplc="C034095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</w:abstractNum>
  <w:abstractNum w:abstractNumId="18" w15:restartNumberingAfterBreak="0">
    <w:nsid w:val="78FE74B2"/>
    <w:multiLevelType w:val="hybridMultilevel"/>
    <w:tmpl w:val="0F42A70A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7B5257E7"/>
    <w:multiLevelType w:val="hybridMultilevel"/>
    <w:tmpl w:val="DE3078F6"/>
    <w:lvl w:ilvl="0" w:tplc="02885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C46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085F2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E68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A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49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8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6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4"/>
  </w:num>
  <w:num w:numId="5">
    <w:abstractNumId w:val="17"/>
  </w:num>
  <w:num w:numId="6">
    <w:abstractNumId w:val="19"/>
  </w:num>
  <w:num w:numId="7">
    <w:abstractNumId w:val="15"/>
  </w:num>
  <w:num w:numId="8">
    <w:abstractNumId w:val="12"/>
  </w:num>
  <w:num w:numId="9">
    <w:abstractNumId w:val="5"/>
  </w:num>
  <w:num w:numId="10">
    <w:abstractNumId w:val="1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18"/>
  </w:num>
  <w:num w:numId="16">
    <w:abstractNumId w:val="8"/>
  </w:num>
  <w:num w:numId="17">
    <w:abstractNumId w:val="8"/>
  </w:num>
  <w:num w:numId="18">
    <w:abstractNumId w:val="18"/>
  </w:num>
  <w:num w:numId="19">
    <w:abstractNumId w:val="7"/>
  </w:num>
  <w:num w:numId="20">
    <w:abstractNumId w:val="7"/>
  </w:num>
  <w:num w:numId="21">
    <w:abstractNumId w:val="0"/>
  </w:num>
  <w:num w:numId="22">
    <w:abstractNumId w:val="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1182"/>
    <w:rsid w:val="00012756"/>
    <w:rsid w:val="000363BD"/>
    <w:rsid w:val="000441B8"/>
    <w:rsid w:val="000450DF"/>
    <w:rsid w:val="0004520C"/>
    <w:rsid w:val="00050940"/>
    <w:rsid w:val="0005173C"/>
    <w:rsid w:val="00051BDE"/>
    <w:rsid w:val="00053A62"/>
    <w:rsid w:val="00054DAA"/>
    <w:rsid w:val="000553B6"/>
    <w:rsid w:val="00063B57"/>
    <w:rsid w:val="000650E8"/>
    <w:rsid w:val="000761C3"/>
    <w:rsid w:val="0007784E"/>
    <w:rsid w:val="00082770"/>
    <w:rsid w:val="000832E5"/>
    <w:rsid w:val="000839E6"/>
    <w:rsid w:val="00096833"/>
    <w:rsid w:val="000976AB"/>
    <w:rsid w:val="000A18C4"/>
    <w:rsid w:val="000A5D04"/>
    <w:rsid w:val="000A5E88"/>
    <w:rsid w:val="000B3AEC"/>
    <w:rsid w:val="000B553F"/>
    <w:rsid w:val="000D3B03"/>
    <w:rsid w:val="000E77E5"/>
    <w:rsid w:val="000F1222"/>
    <w:rsid w:val="000F16BE"/>
    <w:rsid w:val="000F49A1"/>
    <w:rsid w:val="000F64CF"/>
    <w:rsid w:val="000F6B9F"/>
    <w:rsid w:val="0010242E"/>
    <w:rsid w:val="00103511"/>
    <w:rsid w:val="00115B96"/>
    <w:rsid w:val="001164DD"/>
    <w:rsid w:val="00121964"/>
    <w:rsid w:val="00122265"/>
    <w:rsid w:val="00131C7A"/>
    <w:rsid w:val="0013530F"/>
    <w:rsid w:val="00141E17"/>
    <w:rsid w:val="001438A3"/>
    <w:rsid w:val="001439CC"/>
    <w:rsid w:val="00147251"/>
    <w:rsid w:val="001534A3"/>
    <w:rsid w:val="00157FA8"/>
    <w:rsid w:val="00164641"/>
    <w:rsid w:val="00165A99"/>
    <w:rsid w:val="00165D21"/>
    <w:rsid w:val="00177FD4"/>
    <w:rsid w:val="00183771"/>
    <w:rsid w:val="00191FB2"/>
    <w:rsid w:val="001B1917"/>
    <w:rsid w:val="001B2C8E"/>
    <w:rsid w:val="001C5583"/>
    <w:rsid w:val="001E145C"/>
    <w:rsid w:val="001E2A65"/>
    <w:rsid w:val="001E37DF"/>
    <w:rsid w:val="001E40B9"/>
    <w:rsid w:val="001E4D73"/>
    <w:rsid w:val="001E5392"/>
    <w:rsid w:val="001F006E"/>
    <w:rsid w:val="00217E85"/>
    <w:rsid w:val="00220930"/>
    <w:rsid w:val="00236EAB"/>
    <w:rsid w:val="0024058F"/>
    <w:rsid w:val="00245AD7"/>
    <w:rsid w:val="002506C7"/>
    <w:rsid w:val="002527FD"/>
    <w:rsid w:val="00260F41"/>
    <w:rsid w:val="00264742"/>
    <w:rsid w:val="00265B52"/>
    <w:rsid w:val="00271905"/>
    <w:rsid w:val="002806F4"/>
    <w:rsid w:val="00283D4E"/>
    <w:rsid w:val="0029344C"/>
    <w:rsid w:val="002A1CC6"/>
    <w:rsid w:val="002A2CD1"/>
    <w:rsid w:val="002B23BC"/>
    <w:rsid w:val="002C3C0F"/>
    <w:rsid w:val="002C544A"/>
    <w:rsid w:val="002C7A88"/>
    <w:rsid w:val="002D0DBF"/>
    <w:rsid w:val="002E200C"/>
    <w:rsid w:val="002E316B"/>
    <w:rsid w:val="002E47BF"/>
    <w:rsid w:val="002E4836"/>
    <w:rsid w:val="002F1E82"/>
    <w:rsid w:val="002F24F6"/>
    <w:rsid w:val="002F3BDF"/>
    <w:rsid w:val="003000CC"/>
    <w:rsid w:val="003005EB"/>
    <w:rsid w:val="00300E32"/>
    <w:rsid w:val="00300F11"/>
    <w:rsid w:val="00301FF9"/>
    <w:rsid w:val="00304525"/>
    <w:rsid w:val="00305155"/>
    <w:rsid w:val="003170F7"/>
    <w:rsid w:val="0032455B"/>
    <w:rsid w:val="0032572C"/>
    <w:rsid w:val="00326779"/>
    <w:rsid w:val="00326E22"/>
    <w:rsid w:val="003278AB"/>
    <w:rsid w:val="003370C1"/>
    <w:rsid w:val="003371FF"/>
    <w:rsid w:val="003407BD"/>
    <w:rsid w:val="00352047"/>
    <w:rsid w:val="00355089"/>
    <w:rsid w:val="00362B90"/>
    <w:rsid w:val="00364F56"/>
    <w:rsid w:val="0036702C"/>
    <w:rsid w:val="003735F3"/>
    <w:rsid w:val="0037525B"/>
    <w:rsid w:val="003757EE"/>
    <w:rsid w:val="003805D7"/>
    <w:rsid w:val="00387728"/>
    <w:rsid w:val="00390B61"/>
    <w:rsid w:val="003B46D4"/>
    <w:rsid w:val="003B46DA"/>
    <w:rsid w:val="003C1A73"/>
    <w:rsid w:val="003C4058"/>
    <w:rsid w:val="003C6021"/>
    <w:rsid w:val="003C6B99"/>
    <w:rsid w:val="003C7224"/>
    <w:rsid w:val="003D349B"/>
    <w:rsid w:val="003D3767"/>
    <w:rsid w:val="003E2C4B"/>
    <w:rsid w:val="003E7384"/>
    <w:rsid w:val="003F07C9"/>
    <w:rsid w:val="003F1D55"/>
    <w:rsid w:val="003F496E"/>
    <w:rsid w:val="003F5F82"/>
    <w:rsid w:val="00403AA9"/>
    <w:rsid w:val="0041099C"/>
    <w:rsid w:val="004202D2"/>
    <w:rsid w:val="00420A90"/>
    <w:rsid w:val="00426757"/>
    <w:rsid w:val="004302EB"/>
    <w:rsid w:val="00431B15"/>
    <w:rsid w:val="0043729D"/>
    <w:rsid w:val="00452961"/>
    <w:rsid w:val="004601F4"/>
    <w:rsid w:val="00466189"/>
    <w:rsid w:val="00471ACE"/>
    <w:rsid w:val="00472CE3"/>
    <w:rsid w:val="0047581F"/>
    <w:rsid w:val="00477C47"/>
    <w:rsid w:val="004844BB"/>
    <w:rsid w:val="00492411"/>
    <w:rsid w:val="00495EC5"/>
    <w:rsid w:val="004A59AD"/>
    <w:rsid w:val="004A6C29"/>
    <w:rsid w:val="004B40E6"/>
    <w:rsid w:val="004B67AA"/>
    <w:rsid w:val="004C3157"/>
    <w:rsid w:val="004C63FD"/>
    <w:rsid w:val="004C66EB"/>
    <w:rsid w:val="004E773F"/>
    <w:rsid w:val="004E7CC3"/>
    <w:rsid w:val="004F0ADA"/>
    <w:rsid w:val="004F3396"/>
    <w:rsid w:val="004F7546"/>
    <w:rsid w:val="00500024"/>
    <w:rsid w:val="00501090"/>
    <w:rsid w:val="005039D4"/>
    <w:rsid w:val="00506C18"/>
    <w:rsid w:val="0051468B"/>
    <w:rsid w:val="00520A2E"/>
    <w:rsid w:val="005251C8"/>
    <w:rsid w:val="00530D6D"/>
    <w:rsid w:val="00533191"/>
    <w:rsid w:val="00534FB3"/>
    <w:rsid w:val="00535CCA"/>
    <w:rsid w:val="005418F1"/>
    <w:rsid w:val="0054220F"/>
    <w:rsid w:val="00542586"/>
    <w:rsid w:val="00550F9C"/>
    <w:rsid w:val="00551DA3"/>
    <w:rsid w:val="005537E2"/>
    <w:rsid w:val="005537F5"/>
    <w:rsid w:val="00555E08"/>
    <w:rsid w:val="00563691"/>
    <w:rsid w:val="00577D06"/>
    <w:rsid w:val="005920B1"/>
    <w:rsid w:val="005974B8"/>
    <w:rsid w:val="005A21C3"/>
    <w:rsid w:val="005B1DE5"/>
    <w:rsid w:val="005B4333"/>
    <w:rsid w:val="005B6DAC"/>
    <w:rsid w:val="005C0712"/>
    <w:rsid w:val="005C5EB7"/>
    <w:rsid w:val="005C6852"/>
    <w:rsid w:val="005D581C"/>
    <w:rsid w:val="005D7B38"/>
    <w:rsid w:val="005D7E89"/>
    <w:rsid w:val="005E09CA"/>
    <w:rsid w:val="005E0EE4"/>
    <w:rsid w:val="005E3299"/>
    <w:rsid w:val="005E72B9"/>
    <w:rsid w:val="005F07A3"/>
    <w:rsid w:val="005F5E40"/>
    <w:rsid w:val="006000FF"/>
    <w:rsid w:val="00601258"/>
    <w:rsid w:val="00604E42"/>
    <w:rsid w:val="006124AD"/>
    <w:rsid w:val="0061615C"/>
    <w:rsid w:val="00617040"/>
    <w:rsid w:val="006220A1"/>
    <w:rsid w:val="006301F1"/>
    <w:rsid w:val="006320E5"/>
    <w:rsid w:val="00633D85"/>
    <w:rsid w:val="006400AF"/>
    <w:rsid w:val="00641915"/>
    <w:rsid w:val="00645A95"/>
    <w:rsid w:val="0065754D"/>
    <w:rsid w:val="00664AD2"/>
    <w:rsid w:val="00673801"/>
    <w:rsid w:val="00680E9E"/>
    <w:rsid w:val="00685392"/>
    <w:rsid w:val="006861CC"/>
    <w:rsid w:val="00686202"/>
    <w:rsid w:val="00695B06"/>
    <w:rsid w:val="006C2E90"/>
    <w:rsid w:val="006D12E4"/>
    <w:rsid w:val="006D27BD"/>
    <w:rsid w:val="006D7EC2"/>
    <w:rsid w:val="006E4873"/>
    <w:rsid w:val="006F1BFD"/>
    <w:rsid w:val="007051EA"/>
    <w:rsid w:val="00705309"/>
    <w:rsid w:val="00707599"/>
    <w:rsid w:val="00707ED7"/>
    <w:rsid w:val="0071022D"/>
    <w:rsid w:val="00723F4A"/>
    <w:rsid w:val="00733211"/>
    <w:rsid w:val="00742DB6"/>
    <w:rsid w:val="0074727A"/>
    <w:rsid w:val="00753211"/>
    <w:rsid w:val="007549CC"/>
    <w:rsid w:val="00754C4F"/>
    <w:rsid w:val="00755219"/>
    <w:rsid w:val="007559C9"/>
    <w:rsid w:val="0076634A"/>
    <w:rsid w:val="007667BF"/>
    <w:rsid w:val="00767088"/>
    <w:rsid w:val="00773516"/>
    <w:rsid w:val="0077405A"/>
    <w:rsid w:val="00774D17"/>
    <w:rsid w:val="007772B9"/>
    <w:rsid w:val="00781291"/>
    <w:rsid w:val="0078462D"/>
    <w:rsid w:val="0078724A"/>
    <w:rsid w:val="0079074D"/>
    <w:rsid w:val="00795E32"/>
    <w:rsid w:val="007A5DCF"/>
    <w:rsid w:val="007C78E6"/>
    <w:rsid w:val="007D04B1"/>
    <w:rsid w:val="007D3020"/>
    <w:rsid w:val="007D71BA"/>
    <w:rsid w:val="007E5939"/>
    <w:rsid w:val="007F22A4"/>
    <w:rsid w:val="007F29BC"/>
    <w:rsid w:val="007F48D0"/>
    <w:rsid w:val="00801A68"/>
    <w:rsid w:val="00802E80"/>
    <w:rsid w:val="00810817"/>
    <w:rsid w:val="00812712"/>
    <w:rsid w:val="00813142"/>
    <w:rsid w:val="00816DFD"/>
    <w:rsid w:val="00822971"/>
    <w:rsid w:val="00825250"/>
    <w:rsid w:val="0083281F"/>
    <w:rsid w:val="00836201"/>
    <w:rsid w:val="00844965"/>
    <w:rsid w:val="00846023"/>
    <w:rsid w:val="0085131E"/>
    <w:rsid w:val="008549DF"/>
    <w:rsid w:val="008606A3"/>
    <w:rsid w:val="00870CA7"/>
    <w:rsid w:val="008774C0"/>
    <w:rsid w:val="008778D3"/>
    <w:rsid w:val="00880BD7"/>
    <w:rsid w:val="008914AB"/>
    <w:rsid w:val="0089659A"/>
    <w:rsid w:val="008974D8"/>
    <w:rsid w:val="008A0456"/>
    <w:rsid w:val="008A2C59"/>
    <w:rsid w:val="008B2C70"/>
    <w:rsid w:val="008B313C"/>
    <w:rsid w:val="008C3C71"/>
    <w:rsid w:val="008C7964"/>
    <w:rsid w:val="008E25D0"/>
    <w:rsid w:val="008E3BD3"/>
    <w:rsid w:val="008F4505"/>
    <w:rsid w:val="00903171"/>
    <w:rsid w:val="00906478"/>
    <w:rsid w:val="009065F1"/>
    <w:rsid w:val="00907C24"/>
    <w:rsid w:val="009108E0"/>
    <w:rsid w:val="00910E52"/>
    <w:rsid w:val="00915136"/>
    <w:rsid w:val="00921E3A"/>
    <w:rsid w:val="00927EDC"/>
    <w:rsid w:val="009305B9"/>
    <w:rsid w:val="0093223F"/>
    <w:rsid w:val="00936BA3"/>
    <w:rsid w:val="00937D4D"/>
    <w:rsid w:val="00941857"/>
    <w:rsid w:val="00951536"/>
    <w:rsid w:val="00957ECB"/>
    <w:rsid w:val="00961C45"/>
    <w:rsid w:val="00961F86"/>
    <w:rsid w:val="00970FBC"/>
    <w:rsid w:val="00974857"/>
    <w:rsid w:val="009755B8"/>
    <w:rsid w:val="009941D2"/>
    <w:rsid w:val="00994355"/>
    <w:rsid w:val="009A6F1F"/>
    <w:rsid w:val="009B036B"/>
    <w:rsid w:val="009B276D"/>
    <w:rsid w:val="009B3432"/>
    <w:rsid w:val="009B5A8F"/>
    <w:rsid w:val="009C2D2A"/>
    <w:rsid w:val="009C36D2"/>
    <w:rsid w:val="009C4778"/>
    <w:rsid w:val="009D0196"/>
    <w:rsid w:val="009D0B29"/>
    <w:rsid w:val="009D108B"/>
    <w:rsid w:val="009D14FD"/>
    <w:rsid w:val="009E65F0"/>
    <w:rsid w:val="009E723A"/>
    <w:rsid w:val="009F7498"/>
    <w:rsid w:val="009F75A8"/>
    <w:rsid w:val="00A02049"/>
    <w:rsid w:val="00A03E86"/>
    <w:rsid w:val="00A052C0"/>
    <w:rsid w:val="00A066D8"/>
    <w:rsid w:val="00A070F6"/>
    <w:rsid w:val="00A1641E"/>
    <w:rsid w:val="00A204F7"/>
    <w:rsid w:val="00A21AC3"/>
    <w:rsid w:val="00A22A1A"/>
    <w:rsid w:val="00A311AA"/>
    <w:rsid w:val="00A31A53"/>
    <w:rsid w:val="00A3279D"/>
    <w:rsid w:val="00A455C0"/>
    <w:rsid w:val="00A46E26"/>
    <w:rsid w:val="00A50684"/>
    <w:rsid w:val="00A51974"/>
    <w:rsid w:val="00A64A81"/>
    <w:rsid w:val="00A6648C"/>
    <w:rsid w:val="00A66CF2"/>
    <w:rsid w:val="00A72DEA"/>
    <w:rsid w:val="00A76A24"/>
    <w:rsid w:val="00A77CEF"/>
    <w:rsid w:val="00A839EF"/>
    <w:rsid w:val="00A86E2D"/>
    <w:rsid w:val="00A9670A"/>
    <w:rsid w:val="00AA10C8"/>
    <w:rsid w:val="00AA687E"/>
    <w:rsid w:val="00AB3F1D"/>
    <w:rsid w:val="00AC1E74"/>
    <w:rsid w:val="00AC3E70"/>
    <w:rsid w:val="00AD289E"/>
    <w:rsid w:val="00AD4804"/>
    <w:rsid w:val="00AD4C94"/>
    <w:rsid w:val="00AD51E1"/>
    <w:rsid w:val="00AD56E2"/>
    <w:rsid w:val="00AD7569"/>
    <w:rsid w:val="00AD7D53"/>
    <w:rsid w:val="00AE490A"/>
    <w:rsid w:val="00AF076D"/>
    <w:rsid w:val="00AF497A"/>
    <w:rsid w:val="00AF4CA9"/>
    <w:rsid w:val="00AF4F53"/>
    <w:rsid w:val="00B0421F"/>
    <w:rsid w:val="00B13D51"/>
    <w:rsid w:val="00B16804"/>
    <w:rsid w:val="00B203AA"/>
    <w:rsid w:val="00B23098"/>
    <w:rsid w:val="00B30355"/>
    <w:rsid w:val="00B33117"/>
    <w:rsid w:val="00B336DE"/>
    <w:rsid w:val="00B42F72"/>
    <w:rsid w:val="00B53A4A"/>
    <w:rsid w:val="00B54562"/>
    <w:rsid w:val="00B6294F"/>
    <w:rsid w:val="00B647CC"/>
    <w:rsid w:val="00B66C26"/>
    <w:rsid w:val="00B70829"/>
    <w:rsid w:val="00B752B4"/>
    <w:rsid w:val="00B83C3E"/>
    <w:rsid w:val="00B92968"/>
    <w:rsid w:val="00BA46CD"/>
    <w:rsid w:val="00BA59C5"/>
    <w:rsid w:val="00BA6253"/>
    <w:rsid w:val="00BB32ED"/>
    <w:rsid w:val="00BB5228"/>
    <w:rsid w:val="00BC18DF"/>
    <w:rsid w:val="00BC77BE"/>
    <w:rsid w:val="00BD01CD"/>
    <w:rsid w:val="00BE3A9D"/>
    <w:rsid w:val="00BE72C7"/>
    <w:rsid w:val="00BF11E9"/>
    <w:rsid w:val="00BF40E4"/>
    <w:rsid w:val="00C00321"/>
    <w:rsid w:val="00C06A96"/>
    <w:rsid w:val="00C10CD2"/>
    <w:rsid w:val="00C12898"/>
    <w:rsid w:val="00C13FAB"/>
    <w:rsid w:val="00C1697C"/>
    <w:rsid w:val="00C224BE"/>
    <w:rsid w:val="00C24D33"/>
    <w:rsid w:val="00C30DE6"/>
    <w:rsid w:val="00C35EA7"/>
    <w:rsid w:val="00C37015"/>
    <w:rsid w:val="00C40017"/>
    <w:rsid w:val="00C44F0E"/>
    <w:rsid w:val="00C4561C"/>
    <w:rsid w:val="00C50C84"/>
    <w:rsid w:val="00C5523A"/>
    <w:rsid w:val="00C60899"/>
    <w:rsid w:val="00C61465"/>
    <w:rsid w:val="00C6241B"/>
    <w:rsid w:val="00C6741B"/>
    <w:rsid w:val="00C82F63"/>
    <w:rsid w:val="00C92FD9"/>
    <w:rsid w:val="00C9365D"/>
    <w:rsid w:val="00CA5DE2"/>
    <w:rsid w:val="00CA7D5D"/>
    <w:rsid w:val="00CB266A"/>
    <w:rsid w:val="00CB35EF"/>
    <w:rsid w:val="00CB48FC"/>
    <w:rsid w:val="00CB6FF6"/>
    <w:rsid w:val="00CC0D66"/>
    <w:rsid w:val="00CC0E6E"/>
    <w:rsid w:val="00CC35EC"/>
    <w:rsid w:val="00CC6545"/>
    <w:rsid w:val="00CD3A96"/>
    <w:rsid w:val="00CE16E8"/>
    <w:rsid w:val="00CE460C"/>
    <w:rsid w:val="00CE557C"/>
    <w:rsid w:val="00CE5926"/>
    <w:rsid w:val="00CF59FE"/>
    <w:rsid w:val="00CF5E0B"/>
    <w:rsid w:val="00D16BDB"/>
    <w:rsid w:val="00D214A0"/>
    <w:rsid w:val="00D25E02"/>
    <w:rsid w:val="00D33053"/>
    <w:rsid w:val="00D34B96"/>
    <w:rsid w:val="00D34F87"/>
    <w:rsid w:val="00D3718A"/>
    <w:rsid w:val="00D37B62"/>
    <w:rsid w:val="00D37D0D"/>
    <w:rsid w:val="00D50985"/>
    <w:rsid w:val="00D54F92"/>
    <w:rsid w:val="00D55AFF"/>
    <w:rsid w:val="00D5776F"/>
    <w:rsid w:val="00D57C07"/>
    <w:rsid w:val="00D62838"/>
    <w:rsid w:val="00D80359"/>
    <w:rsid w:val="00D812DF"/>
    <w:rsid w:val="00DA2CF9"/>
    <w:rsid w:val="00DA352A"/>
    <w:rsid w:val="00DB04C5"/>
    <w:rsid w:val="00DB1519"/>
    <w:rsid w:val="00DB17AB"/>
    <w:rsid w:val="00DC1DC1"/>
    <w:rsid w:val="00DC36B2"/>
    <w:rsid w:val="00DC78F2"/>
    <w:rsid w:val="00DD09AC"/>
    <w:rsid w:val="00DD1053"/>
    <w:rsid w:val="00DD16D6"/>
    <w:rsid w:val="00DD272E"/>
    <w:rsid w:val="00DD64F9"/>
    <w:rsid w:val="00DE3702"/>
    <w:rsid w:val="00DF04C3"/>
    <w:rsid w:val="00DF1B50"/>
    <w:rsid w:val="00DF41F7"/>
    <w:rsid w:val="00DF7971"/>
    <w:rsid w:val="00E01AC4"/>
    <w:rsid w:val="00E13272"/>
    <w:rsid w:val="00E25D21"/>
    <w:rsid w:val="00E30D73"/>
    <w:rsid w:val="00E34EFD"/>
    <w:rsid w:val="00E363D1"/>
    <w:rsid w:val="00E41AD5"/>
    <w:rsid w:val="00E41F1E"/>
    <w:rsid w:val="00E44FB7"/>
    <w:rsid w:val="00E50BC6"/>
    <w:rsid w:val="00E53EE8"/>
    <w:rsid w:val="00E572D1"/>
    <w:rsid w:val="00E575B2"/>
    <w:rsid w:val="00E62A83"/>
    <w:rsid w:val="00E65FE1"/>
    <w:rsid w:val="00E67DC0"/>
    <w:rsid w:val="00E71EAA"/>
    <w:rsid w:val="00E739A5"/>
    <w:rsid w:val="00E80777"/>
    <w:rsid w:val="00E8318A"/>
    <w:rsid w:val="00E87B68"/>
    <w:rsid w:val="00E935E2"/>
    <w:rsid w:val="00E947CF"/>
    <w:rsid w:val="00E9763D"/>
    <w:rsid w:val="00E978F8"/>
    <w:rsid w:val="00EA3F57"/>
    <w:rsid w:val="00EA673C"/>
    <w:rsid w:val="00EB4685"/>
    <w:rsid w:val="00EB5049"/>
    <w:rsid w:val="00EB5489"/>
    <w:rsid w:val="00EB564E"/>
    <w:rsid w:val="00EC5B86"/>
    <w:rsid w:val="00EC6937"/>
    <w:rsid w:val="00EC72ED"/>
    <w:rsid w:val="00ED08C4"/>
    <w:rsid w:val="00ED23B8"/>
    <w:rsid w:val="00ED37B7"/>
    <w:rsid w:val="00ED38F4"/>
    <w:rsid w:val="00EE032B"/>
    <w:rsid w:val="00EE0B90"/>
    <w:rsid w:val="00EE7803"/>
    <w:rsid w:val="00EF2A51"/>
    <w:rsid w:val="00EF2AD2"/>
    <w:rsid w:val="00EF3064"/>
    <w:rsid w:val="00EF73C5"/>
    <w:rsid w:val="00F038D5"/>
    <w:rsid w:val="00F121DB"/>
    <w:rsid w:val="00F223B8"/>
    <w:rsid w:val="00F24788"/>
    <w:rsid w:val="00F2679B"/>
    <w:rsid w:val="00F270E8"/>
    <w:rsid w:val="00F27614"/>
    <w:rsid w:val="00F27E4E"/>
    <w:rsid w:val="00F322C8"/>
    <w:rsid w:val="00F323CA"/>
    <w:rsid w:val="00F34A4C"/>
    <w:rsid w:val="00F40C30"/>
    <w:rsid w:val="00F415A9"/>
    <w:rsid w:val="00F41D7F"/>
    <w:rsid w:val="00F43D8D"/>
    <w:rsid w:val="00F443A3"/>
    <w:rsid w:val="00F545D4"/>
    <w:rsid w:val="00F61881"/>
    <w:rsid w:val="00F62489"/>
    <w:rsid w:val="00F62DE8"/>
    <w:rsid w:val="00F653BE"/>
    <w:rsid w:val="00F66C27"/>
    <w:rsid w:val="00F73ABE"/>
    <w:rsid w:val="00F746B8"/>
    <w:rsid w:val="00F76A0E"/>
    <w:rsid w:val="00F84B82"/>
    <w:rsid w:val="00F87D84"/>
    <w:rsid w:val="00F92097"/>
    <w:rsid w:val="00FA37C9"/>
    <w:rsid w:val="00FA74FD"/>
    <w:rsid w:val="00FB05DA"/>
    <w:rsid w:val="00FB0945"/>
    <w:rsid w:val="00FB24B0"/>
    <w:rsid w:val="00FB6C0D"/>
    <w:rsid w:val="00FB78C8"/>
    <w:rsid w:val="00FC2CC8"/>
    <w:rsid w:val="00FD388A"/>
    <w:rsid w:val="00FD6C00"/>
    <w:rsid w:val="00FD7826"/>
    <w:rsid w:val="00FD7ECA"/>
    <w:rsid w:val="00FE3804"/>
    <w:rsid w:val="00FF2056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0C7D8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30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F0A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23B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a8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9"/>
    <w:uiPriority w:val="34"/>
    <w:qFormat/>
    <w:rsid w:val="00F2679B"/>
    <w:pPr>
      <w:ind w:firstLineChars="200" w:firstLine="420"/>
    </w:pPr>
  </w:style>
  <w:style w:type="character" w:customStyle="1" w:styleId="a9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8"/>
    <w:uiPriority w:val="34"/>
    <w:qFormat/>
    <w:locked/>
    <w:rsid w:val="00F2679B"/>
  </w:style>
  <w:style w:type="table" w:styleId="aa">
    <w:name w:val="Table Grid"/>
    <w:basedOn w:val="a1"/>
    <w:uiPriority w:val="39"/>
    <w:rsid w:val="00BC7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305B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9305B9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0B553F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0B553F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0B553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553F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0B553F"/>
    <w:rPr>
      <w:b/>
      <w:bCs/>
    </w:rPr>
  </w:style>
  <w:style w:type="character" w:customStyle="1" w:styleId="10">
    <w:name w:val="标题 1 字符"/>
    <w:basedOn w:val="a0"/>
    <w:link w:val="1"/>
    <w:uiPriority w:val="9"/>
    <w:rsid w:val="00EF306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F0A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2">
    <w:name w:val="Normal (Web)"/>
    <w:basedOn w:val="a"/>
    <w:uiPriority w:val="99"/>
    <w:semiHidden/>
    <w:unhideWhenUsed/>
    <w:rsid w:val="00DB0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2B23B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Body Text"/>
    <w:basedOn w:val="a"/>
    <w:link w:val="af4"/>
    <w:unhideWhenUsed/>
    <w:rsid w:val="005D7B38"/>
    <w:pPr>
      <w:widowControl/>
      <w:spacing w:after="12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rsid w:val="005D7B3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0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07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78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329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31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2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5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7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72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385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0606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44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6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59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61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9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4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48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8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58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167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90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55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76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22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1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780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00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3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45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2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07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2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99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1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04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8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8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07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531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4081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824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624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55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2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56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292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45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4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86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3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88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7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8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9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14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02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312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75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803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53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4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46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3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68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25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37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42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185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837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4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328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4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8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844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07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0072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38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22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147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4</Pages>
  <Words>1533</Words>
  <Characters>8744</Characters>
  <Application>Microsoft Office Word</Application>
  <DocSecurity>0</DocSecurity>
  <Lines>72</Lines>
  <Paragraphs>20</Paragraphs>
  <ScaleCrop>false</ScaleCrop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246</cp:revision>
  <dcterms:created xsi:type="dcterms:W3CDTF">2021-08-06T06:59:00Z</dcterms:created>
  <dcterms:modified xsi:type="dcterms:W3CDTF">2021-10-22T09:08:00Z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f9dbb2776144523996ef47fcb615d60">
    <vt:lpwstr>CWM4aTQ4K/9+zCmcl4I0CJ06tLVmdUK3nXfFZDeqle4whPIz0fqDliw5uV8B32Vxstd0z1GZzAMuxx7HjM9PIzEMQ==</vt:lpwstr>
  </property>
</Properties>
</file>